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2C" w:rsidRDefault="00D8522C" w:rsidP="00D8522C">
      <w:pPr>
        <w:pStyle w:val="a4"/>
        <w:shd w:val="clear" w:color="auto" w:fill="FFFFFF"/>
        <w:tabs>
          <w:tab w:val="left" w:pos="2925"/>
          <w:tab w:val="left" w:pos="3255"/>
          <w:tab w:val="left" w:pos="3765"/>
          <w:tab w:val="left" w:pos="3795"/>
          <w:tab w:val="left" w:pos="5175"/>
        </w:tabs>
        <w:spacing w:after="0" w:line="255" w:lineRule="atLeast"/>
        <w:rPr>
          <w:b/>
          <w:bCs/>
        </w:rPr>
      </w:pPr>
    </w:p>
    <w:p w:rsidR="00D8522C" w:rsidRDefault="00D8522C" w:rsidP="00D8522C">
      <w:pPr>
        <w:pStyle w:val="a4"/>
        <w:shd w:val="clear" w:color="auto" w:fill="FFFFFF"/>
        <w:tabs>
          <w:tab w:val="left" w:pos="2925"/>
          <w:tab w:val="left" w:pos="3255"/>
          <w:tab w:val="left" w:pos="3765"/>
          <w:tab w:val="left" w:pos="3795"/>
          <w:tab w:val="left" w:pos="5175"/>
        </w:tabs>
        <w:spacing w:after="0" w:line="255" w:lineRule="atLeast"/>
        <w:rPr>
          <w:b/>
          <w:bCs/>
        </w:rPr>
      </w:pPr>
      <w:r>
        <w:rPr>
          <w:b/>
          <w:bCs/>
        </w:rPr>
        <w:t xml:space="preserve">        </w:t>
      </w:r>
    </w:p>
    <w:tbl>
      <w:tblPr>
        <w:tblW w:w="11025" w:type="dxa"/>
        <w:tblInd w:w="-318" w:type="dxa"/>
        <w:tblLayout w:type="fixed"/>
        <w:tblLook w:val="04A0"/>
      </w:tblPr>
      <w:tblGrid>
        <w:gridCol w:w="3960"/>
        <w:gridCol w:w="2082"/>
        <w:gridCol w:w="4983"/>
      </w:tblGrid>
      <w:tr w:rsidR="00D8522C" w:rsidTr="00D8522C">
        <w:trPr>
          <w:trHeight w:val="2060"/>
        </w:trPr>
        <w:tc>
          <w:tcPr>
            <w:tcW w:w="3960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D8522C" w:rsidRDefault="00D8522C">
            <w:pPr>
              <w:snapToGrid w:val="0"/>
              <w:ind w:left="252"/>
              <w:jc w:val="center"/>
              <w:rPr>
                <w:b/>
                <w:sz w:val="18"/>
                <w:szCs w:val="18"/>
              </w:rPr>
            </w:pPr>
          </w:p>
          <w:p w:rsidR="00D8522C" w:rsidRDefault="00D8522C">
            <w:pPr>
              <w:jc w:val="center"/>
              <w:rPr>
                <w:b/>
                <w:sz w:val="18"/>
                <w:szCs w:val="18"/>
              </w:rPr>
            </w:pPr>
          </w:p>
          <w:p w:rsidR="00D8522C" w:rsidRDefault="00D8522C">
            <w:pPr>
              <w:ind w:hanging="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МУНИЦИПАЛЬНЭ ГЪЭПСЫГЪЭ</w:t>
            </w:r>
          </w:p>
          <w:p w:rsidR="00D8522C" w:rsidRDefault="00D852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ХЪУГЪЭ АДМИНИСТРАЦИЕУ</w:t>
            </w:r>
          </w:p>
          <w:p w:rsidR="00D8522C" w:rsidRDefault="00D852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«ГЪОБЭКЪУАЕ КЪОДЖЭ ПОСЕЛЕНИЙ »</w:t>
            </w:r>
          </w:p>
          <w:p w:rsidR="00D8522C" w:rsidRDefault="00D8522C">
            <w:pPr>
              <w:ind w:firstLine="1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385234  </w:t>
            </w:r>
            <w:proofErr w:type="spellStart"/>
            <w:r>
              <w:rPr>
                <w:b/>
                <w:sz w:val="18"/>
                <w:szCs w:val="18"/>
              </w:rPr>
              <w:t>къ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sz w:val="18"/>
                <w:szCs w:val="18"/>
              </w:rPr>
              <w:t>Гъобэкъуай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ур</w:t>
            </w:r>
            <w:proofErr w:type="spellEnd"/>
            <w:r>
              <w:rPr>
                <w:b/>
                <w:sz w:val="18"/>
                <w:szCs w:val="18"/>
              </w:rPr>
              <w:t>. Хьахъурат1эр, 32</w:t>
            </w:r>
          </w:p>
          <w:p w:rsidR="00D8522C" w:rsidRDefault="00D8522C">
            <w:pPr>
              <w:ind w:firstLine="1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факс/тел.9-74-12</w:t>
            </w:r>
          </w:p>
          <w:p w:rsidR="00D8522C" w:rsidRDefault="00D852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FFFFFF"/>
              <w:bottom w:val="double" w:sz="2" w:space="0" w:color="000000"/>
              <w:right w:val="nil"/>
            </w:tcBorders>
            <w:hideMark/>
          </w:tcPr>
          <w:p w:rsidR="00D8522C" w:rsidRDefault="00D8522C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209675" cy="11906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90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3" w:type="dxa"/>
            <w:tcBorders>
              <w:top w:val="nil"/>
              <w:left w:val="single" w:sz="4" w:space="0" w:color="FFFFFF"/>
              <w:bottom w:val="double" w:sz="2" w:space="0" w:color="000000"/>
              <w:right w:val="nil"/>
            </w:tcBorders>
          </w:tcPr>
          <w:p w:rsidR="00D8522C" w:rsidRDefault="00D8522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D8522C" w:rsidRDefault="00D8522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D8522C" w:rsidRDefault="00D852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АДМИНИСТРАЦИЯ </w:t>
            </w:r>
          </w:p>
          <w:p w:rsidR="00D8522C" w:rsidRDefault="00D8522C">
            <w:pPr>
              <w:ind w:firstLine="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МУНИЦИПАЛЬНОГО ОБРАЗОВАНИЯ</w:t>
            </w:r>
          </w:p>
          <w:p w:rsidR="00D8522C" w:rsidRDefault="00D8522C">
            <w:pPr>
              <w:ind w:firstLine="16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«ГАБУКАЙСКОЕ СЕЛЬСКОЕ ПОСЕЛЕНИЕ»</w:t>
            </w:r>
          </w:p>
          <w:p w:rsidR="00D8522C" w:rsidRDefault="00D8522C">
            <w:pPr>
              <w:jc w:val="center"/>
              <w:rPr>
                <w:b/>
                <w:sz w:val="18"/>
                <w:szCs w:val="18"/>
              </w:rPr>
            </w:pPr>
          </w:p>
          <w:p w:rsidR="00D8522C" w:rsidRDefault="00D852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385234.  а. </w:t>
            </w:r>
            <w:proofErr w:type="spellStart"/>
            <w:r>
              <w:rPr>
                <w:b/>
                <w:sz w:val="18"/>
                <w:szCs w:val="18"/>
              </w:rPr>
              <w:t>Габукай</w:t>
            </w:r>
            <w:proofErr w:type="spellEnd"/>
            <w:r>
              <w:rPr>
                <w:b/>
                <w:sz w:val="18"/>
                <w:szCs w:val="18"/>
              </w:rPr>
              <w:t>, ул. Габукай,32</w:t>
            </w:r>
          </w:p>
          <w:p w:rsidR="00D8522C" w:rsidRDefault="00D8522C">
            <w:pPr>
              <w:ind w:firstLine="1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факс/тел.9-74-12</w:t>
            </w:r>
          </w:p>
          <w:p w:rsidR="00D8522C" w:rsidRDefault="00D8522C">
            <w:pPr>
              <w:jc w:val="center"/>
              <w:rPr>
                <w:b/>
                <w:sz w:val="18"/>
                <w:szCs w:val="18"/>
              </w:rPr>
            </w:pPr>
          </w:p>
          <w:p w:rsidR="00D8522C" w:rsidRDefault="00D8522C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D8522C" w:rsidRDefault="00D8522C" w:rsidP="00D8522C">
      <w:pPr>
        <w:ind w:firstLine="900"/>
        <w:jc w:val="center"/>
      </w:pPr>
    </w:p>
    <w:p w:rsidR="00D8522C" w:rsidRDefault="00D8522C" w:rsidP="00D8522C">
      <w:pPr>
        <w:ind w:firstLine="900"/>
        <w:jc w:val="center"/>
        <w:rPr>
          <w:b/>
          <w:bCs/>
        </w:rPr>
      </w:pPr>
    </w:p>
    <w:p w:rsidR="00D8522C" w:rsidRDefault="00B92240" w:rsidP="00D8522C">
      <w:pPr>
        <w:ind w:firstLine="900"/>
        <w:jc w:val="center"/>
        <w:rPr>
          <w:b/>
          <w:bCs/>
        </w:rPr>
      </w:pPr>
      <w:r>
        <w:rPr>
          <w:b/>
          <w:bCs/>
        </w:rPr>
        <w:t>РЕШЕНИЕ  №146</w:t>
      </w:r>
    </w:p>
    <w:p w:rsidR="00D8522C" w:rsidRDefault="00D8522C" w:rsidP="00D8522C">
      <w:pPr>
        <w:ind w:firstLine="900"/>
        <w:jc w:val="center"/>
        <w:rPr>
          <w:b/>
          <w:bCs/>
        </w:rPr>
      </w:pPr>
    </w:p>
    <w:p w:rsidR="00D8522C" w:rsidRDefault="00D8522C" w:rsidP="00D8522C">
      <w:pPr>
        <w:ind w:firstLine="900"/>
        <w:jc w:val="center"/>
        <w:rPr>
          <w:b/>
          <w:bCs/>
        </w:rPr>
      </w:pPr>
      <w:r>
        <w:rPr>
          <w:b/>
          <w:bCs/>
        </w:rPr>
        <w:t>СОВЕТА НАРОДНЫХ ДЕПУТАТОВ МУНИЦИПАЛЬНОГО ОБРАЗОВАНИЯ «ГАБУКАЙСКОЕ СЕЛЬСКОЕ ПОСЕЛЕНИЕ»</w:t>
      </w:r>
    </w:p>
    <w:p w:rsidR="00D8522C" w:rsidRDefault="00D8522C" w:rsidP="00D8522C">
      <w:pPr>
        <w:ind w:firstLine="900"/>
        <w:jc w:val="center"/>
        <w:rPr>
          <w:b/>
          <w:bCs/>
        </w:rPr>
      </w:pPr>
    </w:p>
    <w:p w:rsidR="00D8522C" w:rsidRDefault="00B92240" w:rsidP="00D8522C">
      <w:pPr>
        <w:pStyle w:val="a4"/>
        <w:spacing w:after="0" w:line="255" w:lineRule="atLeast"/>
        <w:ind w:firstLine="15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22.04.2021</w:t>
      </w:r>
      <w:r w:rsidR="00D8522C">
        <w:rPr>
          <w:b/>
          <w:sz w:val="22"/>
          <w:szCs w:val="22"/>
        </w:rPr>
        <w:t xml:space="preserve">г.                                                                                                                           </w:t>
      </w:r>
      <w:proofErr w:type="spellStart"/>
      <w:r w:rsidR="00D8522C">
        <w:rPr>
          <w:b/>
          <w:sz w:val="22"/>
          <w:szCs w:val="22"/>
        </w:rPr>
        <w:t>а</w:t>
      </w:r>
      <w:proofErr w:type="gramStart"/>
      <w:r w:rsidR="00D8522C">
        <w:rPr>
          <w:b/>
          <w:sz w:val="22"/>
          <w:szCs w:val="22"/>
        </w:rPr>
        <w:t>.Г</w:t>
      </w:r>
      <w:proofErr w:type="gramEnd"/>
      <w:r w:rsidR="00D8522C">
        <w:rPr>
          <w:b/>
          <w:sz w:val="22"/>
          <w:szCs w:val="22"/>
        </w:rPr>
        <w:t>абукай</w:t>
      </w:r>
      <w:proofErr w:type="spellEnd"/>
    </w:p>
    <w:p w:rsidR="00D8522C" w:rsidRDefault="00D8522C" w:rsidP="00D8522C">
      <w:pPr>
        <w:pStyle w:val="a3"/>
        <w:jc w:val="center"/>
        <w:rPr>
          <w:b/>
        </w:rPr>
      </w:pPr>
      <w:r>
        <w:rPr>
          <w:b/>
        </w:rPr>
        <w:t>Об исполнении     бюджета    муниципального образования  «</w:t>
      </w:r>
      <w:proofErr w:type="spellStart"/>
      <w:r>
        <w:rPr>
          <w:b/>
        </w:rPr>
        <w:t>Габукайское</w:t>
      </w:r>
      <w:proofErr w:type="spellEnd"/>
      <w:r>
        <w:rPr>
          <w:b/>
        </w:rPr>
        <w:t xml:space="preserve"> сельское поселение» за 2020 год» </w:t>
      </w:r>
    </w:p>
    <w:p w:rsidR="00D8522C" w:rsidRDefault="00D8522C" w:rsidP="00D8522C">
      <w:pPr>
        <w:pStyle w:val="a3"/>
        <w:jc w:val="both"/>
      </w:pPr>
      <w:r>
        <w:t>    Заслушав и обсудив информацию  «Об исполнении  бюджета  муниципального образования  «</w:t>
      </w:r>
      <w:proofErr w:type="spellStart"/>
      <w:r>
        <w:t>Габукайское</w:t>
      </w:r>
      <w:proofErr w:type="spellEnd"/>
      <w:r>
        <w:t xml:space="preserve"> сельское поселение» за 2020 год,  Совет народных депутатов </w:t>
      </w:r>
      <w:proofErr w:type="spellStart"/>
      <w:r>
        <w:t>Габукайского</w:t>
      </w:r>
      <w:proofErr w:type="spellEnd"/>
      <w:r>
        <w:t xml:space="preserve"> сельского поселения</w:t>
      </w:r>
    </w:p>
    <w:p w:rsidR="00D8522C" w:rsidRDefault="00D8522C" w:rsidP="00D8522C">
      <w:pPr>
        <w:pStyle w:val="a3"/>
        <w:jc w:val="both"/>
      </w:pPr>
      <w:r>
        <w:t>     1. Утвердить отчет  «Об исполнении  бюджета  муниципального образования «</w:t>
      </w:r>
      <w:proofErr w:type="spellStart"/>
      <w:r>
        <w:t>Габукайское</w:t>
      </w:r>
      <w:proofErr w:type="spellEnd"/>
      <w:r>
        <w:t xml:space="preserve"> сельское поселение»   за 2020 год» по доходам  в сумме  7493,5 тыс. рублей   и по расходам  7024,8 тыс. рублей.  Собственная доходная часть бюджета </w:t>
      </w:r>
      <w:proofErr w:type="spellStart"/>
      <w:r>
        <w:t>Габукайского</w:t>
      </w:r>
      <w:proofErr w:type="spellEnd"/>
      <w:r>
        <w:t xml:space="preserve"> сельского поселения исполнена на 103,1%, поступило  6234,2 тыс. рублей  при плане 6043,1тыс. рублей.  При  этом основными  </w:t>
      </w:r>
      <w:proofErr w:type="spellStart"/>
      <w:r>
        <w:t>бюджетоформирующими</w:t>
      </w:r>
      <w:proofErr w:type="spellEnd"/>
      <w:r>
        <w:t xml:space="preserve"> доходами стали:</w:t>
      </w:r>
    </w:p>
    <w:p w:rsidR="00D8522C" w:rsidRDefault="00D8522C" w:rsidP="00D8522C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Налог на доходы физических лиц- 1199,8 тыс. рублей  при плане 1000,0 тыс. рублей, что составляет  119,9%; </w:t>
      </w:r>
    </w:p>
    <w:p w:rsidR="00D8522C" w:rsidRDefault="00D8522C" w:rsidP="00D8522C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Доходы от уплаты акцизов 1231,9 тыс. рублей при плане </w:t>
      </w:r>
      <w:proofErr w:type="gramStart"/>
      <w:r>
        <w:t>1371,0</w:t>
      </w:r>
      <w:proofErr w:type="gramEnd"/>
      <w:r>
        <w:t xml:space="preserve"> что составляет 89,8%</w:t>
      </w:r>
    </w:p>
    <w:p w:rsidR="00D8522C" w:rsidRDefault="00D8522C" w:rsidP="00D8522C">
      <w:pPr>
        <w:pStyle w:val="a3"/>
        <w:numPr>
          <w:ilvl w:val="0"/>
          <w:numId w:val="1"/>
        </w:numPr>
        <w:spacing w:line="360" w:lineRule="auto"/>
        <w:jc w:val="both"/>
      </w:pPr>
      <w:proofErr w:type="gramStart"/>
      <w:r>
        <w:t>Единый</w:t>
      </w:r>
      <w:proofErr w:type="gramEnd"/>
      <w:r>
        <w:t xml:space="preserve"> сельскохозяйственный налог-525,6тыс. рублей  при плане 322,1</w:t>
      </w:r>
      <w:r w:rsidR="00694C60">
        <w:t>тыс. рублей, что составляет 163,1</w:t>
      </w:r>
      <w:r>
        <w:t>%</w:t>
      </w:r>
    </w:p>
    <w:p w:rsidR="00D8522C" w:rsidRDefault="00D8522C" w:rsidP="00D8522C">
      <w:pPr>
        <w:pStyle w:val="a3"/>
        <w:numPr>
          <w:ilvl w:val="0"/>
          <w:numId w:val="1"/>
        </w:numPr>
        <w:spacing w:line="360" w:lineRule="auto"/>
        <w:jc w:val="both"/>
      </w:pPr>
      <w:r>
        <w:t>Налога на имущество</w:t>
      </w:r>
      <w:r w:rsidR="00694C60">
        <w:t>- 100,8тыс. рублей при плане 100</w:t>
      </w:r>
      <w:r>
        <w:t>,0 т</w:t>
      </w:r>
      <w:r w:rsidR="00694C60">
        <w:t>ыс. рублей, что составляет 100,8</w:t>
      </w:r>
      <w:r>
        <w:t xml:space="preserve">% </w:t>
      </w:r>
    </w:p>
    <w:p w:rsidR="00D8522C" w:rsidRDefault="00694C60" w:rsidP="00D8522C">
      <w:pPr>
        <w:pStyle w:val="a3"/>
        <w:numPr>
          <w:ilvl w:val="0"/>
          <w:numId w:val="1"/>
        </w:numPr>
        <w:spacing w:line="360" w:lineRule="auto"/>
        <w:jc w:val="both"/>
      </w:pPr>
      <w:r>
        <w:t>Земельный налог -606,5 тыс. рублей  при плане 550</w:t>
      </w:r>
      <w:r w:rsidR="00D8522C">
        <w:t>,0</w:t>
      </w:r>
      <w:r>
        <w:t xml:space="preserve"> тыс. рублей, что составляет 101,1</w:t>
      </w:r>
      <w:r w:rsidR="00D8522C">
        <w:t xml:space="preserve">%; </w:t>
      </w:r>
    </w:p>
    <w:p w:rsidR="00D8522C" w:rsidRDefault="00D8522C" w:rsidP="00D8522C">
      <w:pPr>
        <w:pStyle w:val="a3"/>
        <w:numPr>
          <w:ilvl w:val="0"/>
          <w:numId w:val="1"/>
        </w:numPr>
        <w:spacing w:line="360" w:lineRule="auto"/>
        <w:jc w:val="both"/>
      </w:pPr>
      <w:r>
        <w:t>Доходы от использования имущества, находящегося в государственной и мун</w:t>
      </w:r>
      <w:r w:rsidR="00694C60">
        <w:t>иципальной собственности – 2569,3 тыс. рублей    при плане 2700,0</w:t>
      </w:r>
      <w:r>
        <w:t xml:space="preserve"> </w:t>
      </w:r>
      <w:r w:rsidR="00694C60">
        <w:t>тыс. рублей, что составляет  95</w:t>
      </w:r>
      <w:r>
        <w:t xml:space="preserve">,1%. </w:t>
      </w:r>
    </w:p>
    <w:p w:rsidR="00D8522C" w:rsidRDefault="00D8522C" w:rsidP="00694C60">
      <w:pPr>
        <w:pStyle w:val="a3"/>
        <w:numPr>
          <w:ilvl w:val="0"/>
          <w:numId w:val="1"/>
        </w:numPr>
        <w:spacing w:line="360" w:lineRule="auto"/>
        <w:jc w:val="both"/>
      </w:pPr>
      <w:r>
        <w:lastRenderedPageBreak/>
        <w:t>Дотация бюджетам поселений на выравнивание</w:t>
      </w:r>
      <w:r w:rsidR="00694C60">
        <w:t xml:space="preserve"> бюджетной обеспеченности-827,4при плане 827,4</w:t>
      </w:r>
      <w:r>
        <w:t xml:space="preserve"> тыс</w:t>
      </w:r>
      <w:proofErr w:type="gramStart"/>
      <w:r>
        <w:t>.р</w:t>
      </w:r>
      <w:proofErr w:type="gramEnd"/>
      <w:r>
        <w:t>ублей ,что составляет 100%</w:t>
      </w:r>
    </w:p>
    <w:p w:rsidR="00D8522C" w:rsidRDefault="00D8522C" w:rsidP="00D8522C">
      <w:pPr>
        <w:pStyle w:val="a3"/>
        <w:numPr>
          <w:ilvl w:val="0"/>
          <w:numId w:val="1"/>
        </w:numPr>
        <w:spacing w:line="360" w:lineRule="auto"/>
        <w:jc w:val="both"/>
      </w:pPr>
      <w:r>
        <w:t>Субвенции бюджетам субъектов Российской Федерации поселениям- 2</w:t>
      </w:r>
      <w:r w:rsidR="00A215A5">
        <w:t>66,9 тыс. рублей при плане 266,9</w:t>
      </w:r>
      <w:r>
        <w:t xml:space="preserve"> тыс. рублей, что составляет 100% исполнение.</w:t>
      </w:r>
    </w:p>
    <w:p w:rsidR="00D8522C" w:rsidRDefault="00D8522C" w:rsidP="00D8522C">
      <w:pPr>
        <w:pStyle w:val="a3"/>
        <w:spacing w:line="360" w:lineRule="auto"/>
        <w:ind w:firstLine="360"/>
        <w:jc w:val="both"/>
      </w:pPr>
      <w:r>
        <w:t xml:space="preserve"> Расходная часть  бюджета </w:t>
      </w:r>
      <w:proofErr w:type="spellStart"/>
      <w:r>
        <w:t>Габукайского</w:t>
      </w:r>
      <w:proofErr w:type="spellEnd"/>
      <w:r>
        <w:t xml:space="preserve"> сельского поселения исполне</w:t>
      </w:r>
      <w:r w:rsidR="007A71B4">
        <w:t>на   на  102,6 % при плане  7302,4</w:t>
      </w:r>
      <w:r>
        <w:t xml:space="preserve"> т</w:t>
      </w:r>
      <w:r w:rsidR="007A71B4">
        <w:t>ыс. рублей  израсходовано 7493,5</w:t>
      </w:r>
      <w:r>
        <w:t xml:space="preserve"> тыс. рублей, в т.ч.:</w:t>
      </w:r>
    </w:p>
    <w:p w:rsidR="00D8522C" w:rsidRDefault="00D8522C" w:rsidP="00D8522C">
      <w:pPr>
        <w:pStyle w:val="a3"/>
      </w:pPr>
      <w:r>
        <w:t xml:space="preserve">- заработная плата  </w:t>
      </w:r>
      <w:r w:rsidR="00B92240">
        <w:t>и начисления на зарплату -4249,8</w:t>
      </w:r>
      <w:r>
        <w:t xml:space="preserve"> тыс. рублей</w:t>
      </w:r>
    </w:p>
    <w:p w:rsidR="00D8522C" w:rsidRDefault="00B92240" w:rsidP="00D8522C">
      <w:pPr>
        <w:pStyle w:val="a3"/>
        <w:ind w:left="142"/>
      </w:pPr>
      <w:r>
        <w:t>-услуги связи- 20,1</w:t>
      </w:r>
      <w:r w:rsidR="00D8522C">
        <w:t xml:space="preserve"> тыс. рублей</w:t>
      </w:r>
    </w:p>
    <w:p w:rsidR="00D8522C" w:rsidRDefault="00B92240" w:rsidP="00D8522C">
      <w:pPr>
        <w:pStyle w:val="a3"/>
        <w:ind w:left="142"/>
      </w:pPr>
      <w:r>
        <w:t>-коммунальные услуги- 24,4</w:t>
      </w:r>
      <w:r w:rsidR="00D8522C">
        <w:t xml:space="preserve"> тыс</w:t>
      </w:r>
      <w:proofErr w:type="gramStart"/>
      <w:r w:rsidR="00D8522C">
        <w:t>.р</w:t>
      </w:r>
      <w:proofErr w:type="gramEnd"/>
      <w:r w:rsidR="00D8522C">
        <w:t>ублей</w:t>
      </w:r>
    </w:p>
    <w:p w:rsidR="00D8522C" w:rsidRDefault="00D8522C" w:rsidP="00D8522C">
      <w:pPr>
        <w:pStyle w:val="a3"/>
        <w:ind w:left="142"/>
      </w:pPr>
      <w:r>
        <w:t>-услуги по обновлению ПК, услуги по разработке программ -104,2 тыс. рублей</w:t>
      </w:r>
    </w:p>
    <w:p w:rsidR="00D8522C" w:rsidRDefault="00D8522C" w:rsidP="00D8522C">
      <w:pPr>
        <w:pStyle w:val="a3"/>
        <w:ind w:left="142"/>
      </w:pPr>
      <w:r>
        <w:t>- санитарно - гигиенических и микробиологических ис</w:t>
      </w:r>
      <w:r w:rsidR="00993E6A">
        <w:t xml:space="preserve">следований воды </w:t>
      </w:r>
      <w:proofErr w:type="gramStart"/>
      <w:r w:rsidR="00993E6A">
        <w:t>из</w:t>
      </w:r>
      <w:proofErr w:type="gramEnd"/>
      <w:r w:rsidR="00993E6A">
        <w:t xml:space="preserve"> колодцы.-29,3</w:t>
      </w:r>
    </w:p>
    <w:p w:rsidR="00D8522C" w:rsidRDefault="00D8522C" w:rsidP="00D8522C">
      <w:pPr>
        <w:pStyle w:val="a3"/>
        <w:ind w:left="142"/>
      </w:pPr>
      <w:r>
        <w:t>-расходы</w:t>
      </w:r>
      <w:r w:rsidR="00B92240">
        <w:t xml:space="preserve"> на выплату налогов и штрафов- 1,4</w:t>
      </w:r>
      <w:r>
        <w:t>тыс. рублей</w:t>
      </w:r>
    </w:p>
    <w:p w:rsidR="00D8522C" w:rsidRDefault="00D8522C" w:rsidP="00D8522C">
      <w:pPr>
        <w:pStyle w:val="a3"/>
        <w:ind w:left="142"/>
      </w:pPr>
      <w:r>
        <w:t>-увеличение стоимости  материальных запасов -496,3тыс. рублей</w:t>
      </w:r>
    </w:p>
    <w:p w:rsidR="00D8522C" w:rsidRDefault="00D8522C" w:rsidP="00D8522C">
      <w:pPr>
        <w:pStyle w:val="a3"/>
        <w:ind w:left="142"/>
      </w:pPr>
      <w:r>
        <w:t xml:space="preserve">- Осуществление полномочий по </w:t>
      </w:r>
      <w:proofErr w:type="gramStart"/>
      <w:r>
        <w:t>п</w:t>
      </w:r>
      <w:r w:rsidR="00993E6A">
        <w:t>ервичному</w:t>
      </w:r>
      <w:proofErr w:type="gramEnd"/>
      <w:r w:rsidR="00993E6A">
        <w:t xml:space="preserve">  воинскому учету-233,9</w:t>
      </w:r>
      <w:r>
        <w:t xml:space="preserve"> тыс. рублей</w:t>
      </w:r>
    </w:p>
    <w:p w:rsidR="00D8522C" w:rsidRDefault="00D8522C" w:rsidP="00D8522C">
      <w:pPr>
        <w:pStyle w:val="a3"/>
        <w:ind w:left="142"/>
      </w:pPr>
      <w:r>
        <w:t>-</w:t>
      </w:r>
      <w:r w:rsidR="00993E6A">
        <w:t xml:space="preserve"> Административная комиссия -33,0</w:t>
      </w:r>
      <w:r>
        <w:t xml:space="preserve"> тыс. рублей</w:t>
      </w:r>
    </w:p>
    <w:p w:rsidR="00D8522C" w:rsidRDefault="00D8522C" w:rsidP="00D8522C">
      <w:pPr>
        <w:pStyle w:val="a3"/>
        <w:ind w:left="142"/>
      </w:pPr>
      <w:r>
        <w:t>-услуги по транспортировке тел -11,0</w:t>
      </w:r>
    </w:p>
    <w:p w:rsidR="00A02B59" w:rsidRDefault="00A02B59" w:rsidP="00D8522C">
      <w:pPr>
        <w:pStyle w:val="a3"/>
        <w:ind w:left="142"/>
      </w:pPr>
      <w:r>
        <w:t xml:space="preserve">-Страхования </w:t>
      </w:r>
      <w:proofErr w:type="gramStart"/>
      <w:r>
        <w:t>гидротехнических</w:t>
      </w:r>
      <w:proofErr w:type="gramEnd"/>
      <w:r>
        <w:t xml:space="preserve"> сооружении 46,4</w:t>
      </w:r>
    </w:p>
    <w:p w:rsidR="00A02B59" w:rsidRDefault="00A02B59" w:rsidP="00D8522C">
      <w:pPr>
        <w:pStyle w:val="a3"/>
        <w:ind w:left="142"/>
      </w:pPr>
      <w:r>
        <w:t>-обучение (пожарной безопасности)3,1</w:t>
      </w:r>
    </w:p>
    <w:p w:rsidR="00A02B59" w:rsidRDefault="00A02B59" w:rsidP="00D8522C">
      <w:pPr>
        <w:pStyle w:val="a3"/>
        <w:ind w:left="142"/>
      </w:pPr>
      <w:r>
        <w:t>-Страхования расходов по локализации и ликвидации последс</w:t>
      </w:r>
      <w:r w:rsidR="00A338B1">
        <w:t>твии чрезвычайных ситуации -20,0</w:t>
      </w:r>
    </w:p>
    <w:p w:rsidR="00A02B59" w:rsidRDefault="00A02B59" w:rsidP="00D8522C">
      <w:pPr>
        <w:pStyle w:val="a3"/>
        <w:ind w:left="142"/>
      </w:pPr>
      <w:r>
        <w:t xml:space="preserve">-ветеринарные препараты (Обработка </w:t>
      </w:r>
      <w:r w:rsidR="004F663F">
        <w:t>пастбищ</w:t>
      </w:r>
      <w:r>
        <w:t xml:space="preserve">)  </w:t>
      </w:r>
      <w:r w:rsidR="003B4084">
        <w:t>13,2</w:t>
      </w:r>
      <w:r>
        <w:t xml:space="preserve">   </w:t>
      </w:r>
    </w:p>
    <w:p w:rsidR="00D8522C" w:rsidRDefault="00D8522C" w:rsidP="00D8522C">
      <w:pPr>
        <w:pStyle w:val="a3"/>
        <w:ind w:left="142"/>
      </w:pPr>
      <w:r>
        <w:t>- Расходы на благоустр</w:t>
      </w:r>
      <w:r w:rsidR="00993E6A">
        <w:t>ойство поселения составило – 475,6</w:t>
      </w:r>
      <w:r>
        <w:t xml:space="preserve"> тыс. рублей</w:t>
      </w:r>
    </w:p>
    <w:p w:rsidR="00D8522C" w:rsidRDefault="00993E6A" w:rsidP="00D8522C">
      <w:pPr>
        <w:pStyle w:val="a3"/>
        <w:ind w:left="142"/>
      </w:pPr>
      <w:r>
        <w:t xml:space="preserve">-Дорожный фонд  </w:t>
      </w:r>
      <w:r w:rsidR="003F163F">
        <w:t xml:space="preserve">(услуги </w:t>
      </w:r>
      <w:proofErr w:type="spellStart"/>
      <w:r w:rsidR="003F163F">
        <w:t>грейдирование</w:t>
      </w:r>
      <w:proofErr w:type="spellEnd"/>
      <w:r w:rsidR="003F163F">
        <w:t xml:space="preserve"> ГПС с  доставкой укладка асфальта на территории </w:t>
      </w:r>
      <w:r w:rsidR="00126D75">
        <w:t>кладбища установка светильников.</w:t>
      </w:r>
      <w:proofErr w:type="gramStart"/>
      <w:r w:rsidR="00126D75">
        <w:t xml:space="preserve"> </w:t>
      </w:r>
      <w:r w:rsidR="003F163F">
        <w:t xml:space="preserve"> )</w:t>
      </w:r>
      <w:proofErr w:type="gramEnd"/>
      <w:r w:rsidR="003F163F">
        <w:t xml:space="preserve"> </w:t>
      </w:r>
      <w:r>
        <w:t xml:space="preserve">     -1094,7</w:t>
      </w:r>
    </w:p>
    <w:p w:rsidR="00D8522C" w:rsidRDefault="00D8522C" w:rsidP="00D8522C">
      <w:pPr>
        <w:pStyle w:val="a3"/>
        <w:ind w:left="142"/>
      </w:pPr>
      <w:r>
        <w:t xml:space="preserve">-Увеличение стоимости </w:t>
      </w:r>
      <w:proofErr w:type="gramStart"/>
      <w:r>
        <w:t>основных</w:t>
      </w:r>
      <w:proofErr w:type="gramEnd"/>
      <w:r>
        <w:t xml:space="preserve"> средств-</w:t>
      </w:r>
      <w:r w:rsidR="006C69AC">
        <w:t>93,1</w:t>
      </w:r>
    </w:p>
    <w:p w:rsidR="004F663F" w:rsidRDefault="00A338B1" w:rsidP="004F663F">
      <w:pPr>
        <w:pStyle w:val="a3"/>
        <w:ind w:left="142"/>
      </w:pPr>
      <w:r>
        <w:t>-оргтехника-47,6</w:t>
      </w:r>
    </w:p>
    <w:p w:rsidR="00A338B1" w:rsidRDefault="00A338B1" w:rsidP="00D8522C">
      <w:pPr>
        <w:pStyle w:val="a3"/>
        <w:ind w:left="142"/>
      </w:pPr>
      <w:r>
        <w:t xml:space="preserve">-топографический план  </w:t>
      </w:r>
      <w:r w:rsidR="004F663F">
        <w:t>-54,0</w:t>
      </w:r>
    </w:p>
    <w:p w:rsidR="004F663F" w:rsidRDefault="004F663F" w:rsidP="00D8522C">
      <w:pPr>
        <w:pStyle w:val="a3"/>
        <w:ind w:left="142"/>
      </w:pPr>
      <w:r>
        <w:t>Реализация дорожной карты МО-3,2</w:t>
      </w:r>
    </w:p>
    <w:p w:rsidR="005D5E15" w:rsidRDefault="00A338B1" w:rsidP="00D8522C">
      <w:pPr>
        <w:pStyle w:val="a3"/>
        <w:ind w:left="142"/>
      </w:pPr>
      <w:r>
        <w:lastRenderedPageBreak/>
        <w:t xml:space="preserve">- корректировка </w:t>
      </w:r>
      <w:r w:rsidR="00D8522C">
        <w:t xml:space="preserve"> </w:t>
      </w:r>
      <w:r w:rsidR="005D5E15">
        <w:t>проектно-сметной  документации 30,0</w:t>
      </w:r>
    </w:p>
    <w:p w:rsidR="00D8522C" w:rsidRDefault="00D8522C" w:rsidP="00D8522C">
      <w:pPr>
        <w:pStyle w:val="a3"/>
        <w:ind w:left="142"/>
      </w:pPr>
      <w:r>
        <w:t>-Проведение инвентаризации в МО и размещение в АИС «РЖКХ» 12,0</w:t>
      </w:r>
    </w:p>
    <w:p w:rsidR="00D8522C" w:rsidRDefault="004F663F" w:rsidP="00D8522C">
      <w:pPr>
        <w:pStyle w:val="a4"/>
        <w:spacing w:after="0"/>
        <w:ind w:firstLine="150"/>
      </w:pPr>
      <w:r>
        <w:t>-Прочие расходы-21,6</w:t>
      </w:r>
    </w:p>
    <w:p w:rsidR="00D8522C" w:rsidRDefault="00D8522C" w:rsidP="00D8522C">
      <w:pPr>
        <w:pStyle w:val="a4"/>
        <w:spacing w:after="0"/>
        <w:ind w:firstLine="150"/>
      </w:pPr>
    </w:p>
    <w:p w:rsidR="00691051" w:rsidRDefault="00691051" w:rsidP="00D8522C">
      <w:pPr>
        <w:pStyle w:val="a4"/>
        <w:spacing w:after="0"/>
        <w:ind w:firstLine="150"/>
      </w:pPr>
    </w:p>
    <w:p w:rsidR="00691051" w:rsidRDefault="00691051" w:rsidP="00D8522C">
      <w:pPr>
        <w:pStyle w:val="a4"/>
        <w:spacing w:after="0"/>
        <w:ind w:firstLine="150"/>
      </w:pPr>
    </w:p>
    <w:p w:rsidR="00691051" w:rsidRDefault="00691051" w:rsidP="00D8522C">
      <w:pPr>
        <w:pStyle w:val="a4"/>
        <w:spacing w:after="0"/>
        <w:ind w:firstLine="150"/>
      </w:pPr>
    </w:p>
    <w:p w:rsidR="00D8522C" w:rsidRDefault="00D8522C" w:rsidP="00D8522C">
      <w:pPr>
        <w:pStyle w:val="a4"/>
        <w:shd w:val="clear" w:color="auto" w:fill="FFFFFF"/>
        <w:tabs>
          <w:tab w:val="left" w:pos="2925"/>
          <w:tab w:val="left" w:pos="3255"/>
          <w:tab w:val="left" w:pos="3765"/>
          <w:tab w:val="left" w:pos="3795"/>
          <w:tab w:val="left" w:pos="5175"/>
        </w:tabs>
        <w:spacing w:after="0" w:line="255" w:lineRule="atLeast"/>
        <w:rPr>
          <w:b/>
          <w:bCs/>
        </w:rPr>
      </w:pPr>
      <w:r>
        <w:rPr>
          <w:b/>
          <w:bCs/>
        </w:rPr>
        <w:t>Глава МО «</w:t>
      </w:r>
      <w:proofErr w:type="spellStart"/>
      <w:r>
        <w:rPr>
          <w:b/>
          <w:bCs/>
        </w:rPr>
        <w:t>Габукайское</w:t>
      </w:r>
      <w:proofErr w:type="spellEnd"/>
      <w:r>
        <w:rPr>
          <w:b/>
          <w:bCs/>
        </w:rPr>
        <w:t xml:space="preserve"> сельское поселение»  __________________ </w:t>
      </w:r>
      <w:proofErr w:type="spellStart"/>
      <w:r>
        <w:rPr>
          <w:b/>
          <w:bCs/>
        </w:rPr>
        <w:t>Б.М.Теучеж</w:t>
      </w:r>
      <w:proofErr w:type="spellEnd"/>
      <w:r>
        <w:rPr>
          <w:b/>
          <w:bCs/>
        </w:rPr>
        <w:t xml:space="preserve">                   </w:t>
      </w:r>
    </w:p>
    <w:p w:rsidR="00D8522C" w:rsidRDefault="00D8522C" w:rsidP="00D8522C">
      <w:pPr>
        <w:pStyle w:val="a4"/>
        <w:shd w:val="clear" w:color="auto" w:fill="FFFFFF"/>
        <w:tabs>
          <w:tab w:val="left" w:pos="2925"/>
          <w:tab w:val="left" w:pos="3255"/>
          <w:tab w:val="left" w:pos="3765"/>
          <w:tab w:val="left" w:pos="3795"/>
          <w:tab w:val="left" w:pos="5175"/>
        </w:tabs>
        <w:spacing w:after="0" w:line="255" w:lineRule="atLeast"/>
        <w:rPr>
          <w:b/>
          <w:bCs/>
        </w:rPr>
      </w:pPr>
      <w:r>
        <w:rPr>
          <w:b/>
          <w:bCs/>
        </w:rPr>
        <w:t xml:space="preserve">                                      </w:t>
      </w:r>
    </w:p>
    <w:p w:rsidR="00096F81" w:rsidRDefault="00096F81"/>
    <w:sectPr w:rsidR="00096F81" w:rsidSect="00096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60D8"/>
    <w:multiLevelType w:val="multilevel"/>
    <w:tmpl w:val="281AE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22C"/>
    <w:rsid w:val="00096F81"/>
    <w:rsid w:val="00126D75"/>
    <w:rsid w:val="003B4084"/>
    <w:rsid w:val="003F163F"/>
    <w:rsid w:val="004F663F"/>
    <w:rsid w:val="004F79A5"/>
    <w:rsid w:val="0050254B"/>
    <w:rsid w:val="005D5E15"/>
    <w:rsid w:val="00687A9E"/>
    <w:rsid w:val="00691051"/>
    <w:rsid w:val="00694C60"/>
    <w:rsid w:val="006C69AC"/>
    <w:rsid w:val="007556B9"/>
    <w:rsid w:val="007A71B4"/>
    <w:rsid w:val="00993E6A"/>
    <w:rsid w:val="00A02B59"/>
    <w:rsid w:val="00A215A5"/>
    <w:rsid w:val="00A338B1"/>
    <w:rsid w:val="00B92240"/>
    <w:rsid w:val="00BB51C5"/>
    <w:rsid w:val="00C33582"/>
    <w:rsid w:val="00D8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852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ody Text"/>
    <w:basedOn w:val="a"/>
    <w:link w:val="a5"/>
    <w:semiHidden/>
    <w:unhideWhenUsed/>
    <w:rsid w:val="00D8522C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D852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852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22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1</cp:lastModifiedBy>
  <cp:revision>3</cp:revision>
  <dcterms:created xsi:type="dcterms:W3CDTF">2021-04-23T05:36:00Z</dcterms:created>
  <dcterms:modified xsi:type="dcterms:W3CDTF">2021-04-23T10:13:00Z</dcterms:modified>
</cp:coreProperties>
</file>