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82" w:rsidRDefault="00134582" w:rsidP="00134582">
      <w:pPr>
        <w:jc w:val="center"/>
      </w:pPr>
      <w:r>
        <w:t>РОССИЙСКАЯ ФЕДЕРАЦИЯ</w:t>
      </w:r>
    </w:p>
    <w:p w:rsidR="00134582" w:rsidRDefault="00134582" w:rsidP="00134582">
      <w:pPr>
        <w:jc w:val="center"/>
      </w:pPr>
      <w:r>
        <w:t>РЕСПУБЛИКА АДЫГЕЯ</w:t>
      </w:r>
    </w:p>
    <w:p w:rsidR="00134582" w:rsidRDefault="00134582" w:rsidP="00134582">
      <w:pPr>
        <w:tabs>
          <w:tab w:val="left" w:pos="2715"/>
        </w:tabs>
        <w:jc w:val="center"/>
      </w:pPr>
    </w:p>
    <w:p w:rsidR="00134582" w:rsidRDefault="00134582" w:rsidP="00134582">
      <w:pPr>
        <w:tabs>
          <w:tab w:val="left" w:pos="2775"/>
        </w:tabs>
        <w:jc w:val="center"/>
      </w:pPr>
      <w:r>
        <w:t>Администрация муниципального образования</w:t>
      </w:r>
    </w:p>
    <w:p w:rsidR="00134582" w:rsidRDefault="00134582" w:rsidP="00134582">
      <w:pPr>
        <w:tabs>
          <w:tab w:val="left" w:pos="2775"/>
        </w:tabs>
        <w:jc w:val="center"/>
      </w:pPr>
      <w:r>
        <w:t>«</w:t>
      </w:r>
      <w:proofErr w:type="spellStart"/>
      <w:r>
        <w:t>Габукайское</w:t>
      </w:r>
      <w:proofErr w:type="spellEnd"/>
      <w:r>
        <w:t xml:space="preserve"> сельское поселение»</w:t>
      </w:r>
    </w:p>
    <w:p w:rsidR="00134582" w:rsidRDefault="00134582" w:rsidP="00134582">
      <w:pPr>
        <w:spacing w:after="1" w:line="254" w:lineRule="auto"/>
        <w:ind w:left="10" w:hanging="10"/>
        <w:jc w:val="center"/>
        <w:rPr>
          <w:b/>
          <w:color w:val="000000"/>
          <w:lang w:eastAsia="en-US"/>
        </w:rPr>
      </w:pPr>
    </w:p>
    <w:p w:rsidR="00134582" w:rsidRDefault="00134582" w:rsidP="00134582">
      <w:pPr>
        <w:spacing w:after="1" w:line="254" w:lineRule="auto"/>
        <w:ind w:left="10" w:hanging="1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П О С Т А Н О В Л Е Н И Е</w:t>
      </w:r>
    </w:p>
    <w:p w:rsidR="00134582" w:rsidRDefault="00134582" w:rsidP="00134582">
      <w:pPr>
        <w:spacing w:after="1" w:line="254" w:lineRule="auto"/>
        <w:ind w:left="10" w:hanging="10"/>
        <w:jc w:val="center"/>
        <w:rPr>
          <w:b/>
          <w:color w:val="000000"/>
          <w:lang w:eastAsia="en-US"/>
        </w:rPr>
      </w:pPr>
    </w:p>
    <w:p w:rsidR="00134582" w:rsidRDefault="00134582" w:rsidP="00134582">
      <w:pPr>
        <w:spacing w:after="1" w:line="254" w:lineRule="auto"/>
        <w:ind w:left="10" w:hanging="10"/>
        <w:jc w:val="center"/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08.04.2024 г.</w:t>
      </w:r>
      <w:r>
        <w:rPr>
          <w:color w:val="000000"/>
          <w:lang w:eastAsia="en-US"/>
        </w:rPr>
        <w:t xml:space="preserve"> № </w:t>
      </w:r>
      <w:r w:rsidR="001639F2">
        <w:rPr>
          <w:color w:val="000000"/>
          <w:u w:val="single"/>
          <w:lang w:eastAsia="en-US"/>
        </w:rPr>
        <w:t xml:space="preserve"> 15</w:t>
      </w:r>
    </w:p>
    <w:p w:rsidR="00134582" w:rsidRDefault="00134582" w:rsidP="00134582">
      <w:pPr>
        <w:spacing w:after="1" w:line="254" w:lineRule="auto"/>
        <w:ind w:left="10" w:hanging="10"/>
        <w:jc w:val="center"/>
        <w:rPr>
          <w:color w:val="000000"/>
          <w:lang w:eastAsia="en-US"/>
        </w:rPr>
      </w:pPr>
      <w:proofErr w:type="spellStart"/>
      <w:r>
        <w:rPr>
          <w:color w:val="000000"/>
          <w:lang w:eastAsia="en-US"/>
        </w:rPr>
        <w:t>а.Габукай</w:t>
      </w:r>
      <w:proofErr w:type="spellEnd"/>
    </w:p>
    <w:p w:rsidR="00A749F6" w:rsidRDefault="00A749F6" w:rsidP="00A749F6">
      <w:pPr>
        <w:rPr>
          <w:color w:val="000000" w:themeColor="text1"/>
        </w:rPr>
      </w:pPr>
    </w:p>
    <w:p w:rsidR="001639F2" w:rsidRDefault="00A749F6" w:rsidP="00A749F6">
      <w:pPr>
        <w:widowControl w:val="0"/>
        <w:suppressAutoHyphens/>
        <w:overflowPunct w:val="0"/>
        <w:jc w:val="center"/>
        <w:rPr>
          <w:b/>
          <w:bCs/>
          <w:color w:val="000000" w:themeColor="text1"/>
          <w:kern w:val="2"/>
          <w:lang w:eastAsia="zh-CN"/>
        </w:rPr>
      </w:pPr>
      <w:r>
        <w:rPr>
          <w:b/>
          <w:bCs/>
          <w:color w:val="000000" w:themeColor="text1"/>
          <w:kern w:val="2"/>
          <w:lang w:eastAsia="zh-CN"/>
        </w:rPr>
        <w:t xml:space="preserve">Об утверждении </w:t>
      </w:r>
      <w:r w:rsidR="001639F2">
        <w:rPr>
          <w:b/>
          <w:bCs/>
          <w:color w:val="000000" w:themeColor="text1"/>
          <w:kern w:val="2"/>
          <w:lang w:eastAsia="zh-CN"/>
        </w:rPr>
        <w:t xml:space="preserve">муниципальной </w:t>
      </w:r>
      <w:r>
        <w:rPr>
          <w:b/>
          <w:bCs/>
          <w:color w:val="000000" w:themeColor="text1"/>
          <w:kern w:val="2"/>
          <w:lang w:eastAsia="zh-CN"/>
        </w:rPr>
        <w:t>программы «Повышение безопасности дорожного движения в му</w:t>
      </w:r>
      <w:r w:rsidR="00134582">
        <w:rPr>
          <w:b/>
          <w:bCs/>
          <w:color w:val="000000" w:themeColor="text1"/>
          <w:kern w:val="2"/>
          <w:lang w:eastAsia="zh-CN"/>
        </w:rPr>
        <w:t>ниципальном образовании «</w:t>
      </w:r>
      <w:proofErr w:type="spellStart"/>
      <w:r w:rsidR="00134582">
        <w:rPr>
          <w:b/>
          <w:bCs/>
          <w:color w:val="000000" w:themeColor="text1"/>
          <w:kern w:val="2"/>
          <w:lang w:eastAsia="zh-CN"/>
        </w:rPr>
        <w:t>Габук</w:t>
      </w:r>
      <w:r>
        <w:rPr>
          <w:b/>
          <w:bCs/>
          <w:color w:val="000000" w:themeColor="text1"/>
          <w:kern w:val="2"/>
          <w:lang w:eastAsia="zh-CN"/>
        </w:rPr>
        <w:t>айское</w:t>
      </w:r>
      <w:proofErr w:type="spellEnd"/>
      <w:r>
        <w:rPr>
          <w:b/>
          <w:bCs/>
          <w:color w:val="000000" w:themeColor="text1"/>
          <w:kern w:val="2"/>
          <w:lang w:eastAsia="zh-CN"/>
        </w:rPr>
        <w:t xml:space="preserve"> сельское поселение»</w:t>
      </w:r>
    </w:p>
    <w:p w:rsidR="00A749F6" w:rsidRDefault="00A749F6" w:rsidP="00A749F6">
      <w:pPr>
        <w:widowControl w:val="0"/>
        <w:suppressAutoHyphens/>
        <w:overflowPunct w:val="0"/>
        <w:jc w:val="center"/>
        <w:rPr>
          <w:b/>
          <w:bCs/>
          <w:color w:val="000000" w:themeColor="text1"/>
          <w:kern w:val="2"/>
          <w:lang w:eastAsia="zh-CN"/>
        </w:rPr>
      </w:pPr>
      <w:r>
        <w:rPr>
          <w:b/>
          <w:bCs/>
          <w:color w:val="000000" w:themeColor="text1"/>
          <w:kern w:val="2"/>
          <w:lang w:eastAsia="zh-CN"/>
        </w:rPr>
        <w:t xml:space="preserve"> на 2024-2025 годы</w:t>
      </w:r>
      <w:r w:rsidR="00134582">
        <w:rPr>
          <w:b/>
          <w:bCs/>
          <w:color w:val="000000" w:themeColor="text1"/>
          <w:kern w:val="2"/>
          <w:lang w:eastAsia="zh-CN"/>
        </w:rPr>
        <w:t>.</w:t>
      </w:r>
      <w:r>
        <w:rPr>
          <w:b/>
          <w:bCs/>
          <w:color w:val="000000" w:themeColor="text1"/>
          <w:kern w:val="2"/>
          <w:lang w:eastAsia="zh-CN"/>
        </w:rPr>
        <w:t xml:space="preserve"> </w:t>
      </w:r>
    </w:p>
    <w:p w:rsidR="00A749F6" w:rsidRDefault="00A749F6" w:rsidP="00A749F6">
      <w:pPr>
        <w:widowControl w:val="0"/>
        <w:suppressAutoHyphens/>
        <w:overflowPunct w:val="0"/>
        <w:jc w:val="center"/>
        <w:rPr>
          <w:b/>
          <w:bCs/>
          <w:color w:val="000000" w:themeColor="text1"/>
          <w:kern w:val="2"/>
          <w:lang w:eastAsia="zh-CN"/>
        </w:rPr>
      </w:pPr>
    </w:p>
    <w:p w:rsidR="00A749F6" w:rsidRDefault="00134582" w:rsidP="00A749F6">
      <w:pPr>
        <w:widowControl w:val="0"/>
        <w:suppressAutoHyphens/>
        <w:overflowPunct w:val="0"/>
        <w:jc w:val="both"/>
        <w:rPr>
          <w:bCs/>
          <w:color w:val="000000" w:themeColor="text1"/>
          <w:kern w:val="2"/>
          <w:lang w:eastAsia="zh-CN"/>
        </w:rPr>
      </w:pPr>
      <w:r>
        <w:rPr>
          <w:bCs/>
          <w:color w:val="000000" w:themeColor="text1"/>
        </w:rPr>
        <w:t xml:space="preserve">         </w:t>
      </w:r>
      <w:r w:rsidR="00A749F6">
        <w:rPr>
          <w:bCs/>
          <w:color w:val="000000" w:themeColor="text1"/>
        </w:rPr>
        <w:t xml:space="preserve">В целях реализации государственной политики в области обеспечения безопасности дорожного движения, сохранения жизни, здоровья граждан, гарантии их законных прав на безопасные условия движения на дорогах, </w:t>
      </w:r>
      <w:r w:rsidR="00860D32" w:rsidRPr="008F6425">
        <w:t>национального проекта "Безопасные и качественные автомобильные дороги",</w:t>
      </w:r>
      <w:r w:rsidR="00860D32">
        <w:t xml:space="preserve"> </w:t>
      </w:r>
      <w:r w:rsidR="00A749F6">
        <w:rPr>
          <w:bCs/>
          <w:color w:val="000000" w:themeColor="text1"/>
        </w:rPr>
        <w:t>в соответствии со ст. 14 Федерального закона от 06.10.2003 №131-ФЗ «Об общих принципах организации местного самоуправления в Российской Федерации», Федеральным законом от 10 декабря 1995 года №196-ФЗ «О безопасности дорожного движения»,</w:t>
      </w:r>
      <w:r w:rsidR="0040193B" w:rsidRPr="0040193B">
        <w:t xml:space="preserve"> </w:t>
      </w:r>
      <w:r w:rsidR="0040193B">
        <w:t>Федеральным законом от 08.11.2007года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bCs/>
          <w:color w:val="000000" w:themeColor="text1"/>
          <w:kern w:val="2"/>
        </w:rPr>
        <w:t xml:space="preserve"> </w:t>
      </w:r>
      <w:r w:rsidR="00A749F6">
        <w:rPr>
          <w:bCs/>
          <w:color w:val="000000" w:themeColor="text1"/>
          <w:kern w:val="2"/>
        </w:rPr>
        <w:t xml:space="preserve">руководствуясь Уставом </w:t>
      </w:r>
      <w:r w:rsidR="00A749F6">
        <w:rPr>
          <w:bCs/>
          <w:color w:val="000000" w:themeColor="text1"/>
          <w:kern w:val="2"/>
          <w:lang w:eastAsia="zh-CN"/>
        </w:rPr>
        <w:t xml:space="preserve">администрации  муниципального </w:t>
      </w:r>
      <w:r>
        <w:rPr>
          <w:bCs/>
          <w:color w:val="000000" w:themeColor="text1"/>
          <w:kern w:val="2"/>
          <w:lang w:eastAsia="zh-CN"/>
        </w:rPr>
        <w:t>образования  «</w:t>
      </w:r>
      <w:proofErr w:type="spellStart"/>
      <w:r>
        <w:rPr>
          <w:bCs/>
          <w:color w:val="000000" w:themeColor="text1"/>
          <w:kern w:val="2"/>
          <w:lang w:eastAsia="zh-CN"/>
        </w:rPr>
        <w:t>Габук</w:t>
      </w:r>
      <w:r w:rsidR="00A749F6">
        <w:rPr>
          <w:bCs/>
          <w:color w:val="000000" w:themeColor="text1"/>
          <w:kern w:val="2"/>
          <w:lang w:eastAsia="zh-CN"/>
        </w:rPr>
        <w:t>айское</w:t>
      </w:r>
      <w:proofErr w:type="spellEnd"/>
      <w:r w:rsidR="00A749F6">
        <w:rPr>
          <w:bCs/>
          <w:color w:val="000000" w:themeColor="text1"/>
          <w:kern w:val="2"/>
          <w:lang w:eastAsia="zh-CN"/>
        </w:rPr>
        <w:t xml:space="preserve"> сельское поселе</w:t>
      </w:r>
      <w:r>
        <w:rPr>
          <w:bCs/>
          <w:color w:val="000000" w:themeColor="text1"/>
          <w:kern w:val="2"/>
          <w:lang w:eastAsia="zh-CN"/>
        </w:rPr>
        <w:t>ние»,</w:t>
      </w:r>
      <w:r w:rsidR="0040193B">
        <w:rPr>
          <w:bCs/>
          <w:color w:val="000000" w:themeColor="text1"/>
          <w:kern w:val="2"/>
          <w:lang w:eastAsia="zh-CN"/>
        </w:rPr>
        <w:t xml:space="preserve"> </w:t>
      </w:r>
      <w:r>
        <w:rPr>
          <w:bCs/>
          <w:color w:val="000000" w:themeColor="text1"/>
          <w:kern w:val="2"/>
          <w:lang w:eastAsia="zh-CN"/>
        </w:rPr>
        <w:t>администрация  МО  «</w:t>
      </w:r>
      <w:proofErr w:type="spellStart"/>
      <w:r>
        <w:rPr>
          <w:bCs/>
          <w:color w:val="000000" w:themeColor="text1"/>
          <w:kern w:val="2"/>
          <w:lang w:eastAsia="zh-CN"/>
        </w:rPr>
        <w:t>Габук</w:t>
      </w:r>
      <w:r w:rsidR="00A749F6">
        <w:rPr>
          <w:bCs/>
          <w:color w:val="000000" w:themeColor="text1"/>
          <w:kern w:val="2"/>
          <w:lang w:eastAsia="zh-CN"/>
        </w:rPr>
        <w:t>айское</w:t>
      </w:r>
      <w:proofErr w:type="spellEnd"/>
      <w:r w:rsidR="00A749F6">
        <w:rPr>
          <w:bCs/>
          <w:color w:val="000000" w:themeColor="text1"/>
          <w:kern w:val="2"/>
          <w:lang w:eastAsia="zh-CN"/>
        </w:rPr>
        <w:t xml:space="preserve"> сельское поселение»</w:t>
      </w:r>
    </w:p>
    <w:p w:rsidR="00A749F6" w:rsidRDefault="00A749F6" w:rsidP="00A749F6">
      <w:pPr>
        <w:widowControl w:val="0"/>
        <w:suppressAutoHyphens/>
        <w:overflowPunct w:val="0"/>
        <w:jc w:val="both"/>
        <w:rPr>
          <w:color w:val="000000" w:themeColor="text1"/>
          <w:kern w:val="2"/>
          <w:lang w:eastAsia="zh-CN"/>
        </w:rPr>
      </w:pPr>
    </w:p>
    <w:p w:rsidR="00937153" w:rsidRDefault="00937153" w:rsidP="00A749F6">
      <w:pPr>
        <w:widowControl w:val="0"/>
        <w:suppressAutoHyphens/>
        <w:overflowPunct w:val="0"/>
        <w:jc w:val="both"/>
        <w:rPr>
          <w:color w:val="000000" w:themeColor="text1"/>
          <w:kern w:val="2"/>
          <w:lang w:eastAsia="zh-CN"/>
        </w:rPr>
      </w:pPr>
    </w:p>
    <w:p w:rsidR="00A749F6" w:rsidRDefault="00A749F6" w:rsidP="00134582">
      <w:pPr>
        <w:widowControl w:val="0"/>
        <w:suppressAutoHyphens/>
        <w:overflowPunct w:val="0"/>
        <w:jc w:val="center"/>
        <w:rPr>
          <w:bCs/>
          <w:color w:val="000000" w:themeColor="text1"/>
          <w:kern w:val="2"/>
          <w:lang w:eastAsia="zh-CN"/>
        </w:rPr>
      </w:pPr>
      <w:r>
        <w:rPr>
          <w:bCs/>
          <w:color w:val="000000" w:themeColor="text1"/>
          <w:kern w:val="2"/>
          <w:lang w:eastAsia="zh-CN"/>
        </w:rPr>
        <w:t>ПОСТАНОВЛЯЕТ:</w:t>
      </w:r>
    </w:p>
    <w:p w:rsidR="00A749F6" w:rsidRDefault="00A749F6" w:rsidP="00A749F6">
      <w:pPr>
        <w:widowControl w:val="0"/>
        <w:suppressAutoHyphens/>
        <w:overflowPunct w:val="0"/>
        <w:jc w:val="both"/>
        <w:rPr>
          <w:bCs/>
          <w:color w:val="000000" w:themeColor="text1"/>
          <w:kern w:val="2"/>
        </w:rPr>
      </w:pPr>
      <w:r>
        <w:rPr>
          <w:color w:val="000000" w:themeColor="text1"/>
          <w:kern w:val="2"/>
          <w:lang w:eastAsia="zh-CN"/>
        </w:rPr>
        <w:tab/>
      </w:r>
    </w:p>
    <w:p w:rsidR="00286B58" w:rsidRDefault="00A749F6" w:rsidP="00A749F6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76" w:lineRule="auto"/>
        <w:ind w:left="0" w:firstLine="567"/>
        <w:contextualSpacing/>
        <w:jc w:val="both"/>
        <w:rPr>
          <w:color w:val="000000" w:themeColor="text1"/>
          <w:kern w:val="2"/>
          <w:szCs w:val="22"/>
          <w:lang w:eastAsia="zh-CN"/>
        </w:rPr>
      </w:pPr>
      <w:r>
        <w:rPr>
          <w:color w:val="000000" w:themeColor="text1"/>
          <w:kern w:val="2"/>
          <w:szCs w:val="22"/>
          <w:lang w:eastAsia="zh-CN"/>
        </w:rPr>
        <w:t>Утвердить</w:t>
      </w:r>
      <w:r w:rsidR="0040193B">
        <w:rPr>
          <w:color w:val="000000" w:themeColor="text1"/>
          <w:kern w:val="2"/>
          <w:szCs w:val="22"/>
          <w:lang w:eastAsia="zh-CN"/>
        </w:rPr>
        <w:t xml:space="preserve"> муниципальную </w:t>
      </w:r>
      <w:r>
        <w:rPr>
          <w:color w:val="000000" w:themeColor="text1"/>
          <w:kern w:val="2"/>
          <w:szCs w:val="22"/>
          <w:lang w:eastAsia="zh-CN"/>
        </w:rPr>
        <w:t xml:space="preserve"> программу «Повышение безопасности дорожного движения в</w:t>
      </w:r>
      <w:r>
        <w:rPr>
          <w:bCs/>
          <w:color w:val="000000" w:themeColor="text1"/>
          <w:kern w:val="2"/>
          <w:lang w:eastAsia="zh-CN"/>
        </w:rPr>
        <w:t xml:space="preserve"> муниципальном образовании</w:t>
      </w:r>
      <w:r w:rsidR="00134582">
        <w:rPr>
          <w:bCs/>
          <w:color w:val="000000" w:themeColor="text1"/>
          <w:kern w:val="2"/>
          <w:lang w:eastAsia="zh-CN"/>
        </w:rPr>
        <w:t xml:space="preserve"> </w:t>
      </w:r>
      <w:r w:rsidR="00134582">
        <w:rPr>
          <w:color w:val="000000" w:themeColor="text1"/>
          <w:kern w:val="2"/>
          <w:szCs w:val="22"/>
          <w:lang w:eastAsia="zh-CN"/>
        </w:rPr>
        <w:t>«</w:t>
      </w:r>
      <w:proofErr w:type="spellStart"/>
      <w:r w:rsidR="00134582">
        <w:rPr>
          <w:color w:val="000000" w:themeColor="text1"/>
          <w:kern w:val="2"/>
          <w:szCs w:val="22"/>
          <w:lang w:eastAsia="zh-CN"/>
        </w:rPr>
        <w:t>Габук</w:t>
      </w:r>
      <w:r>
        <w:rPr>
          <w:color w:val="000000" w:themeColor="text1"/>
          <w:kern w:val="2"/>
          <w:szCs w:val="22"/>
          <w:lang w:eastAsia="zh-CN"/>
        </w:rPr>
        <w:t>айское</w:t>
      </w:r>
      <w:proofErr w:type="spellEnd"/>
      <w:r>
        <w:rPr>
          <w:color w:val="000000" w:themeColor="text1"/>
          <w:kern w:val="2"/>
          <w:szCs w:val="22"/>
          <w:lang w:eastAsia="zh-CN"/>
        </w:rPr>
        <w:t xml:space="preserve"> сельское поселение» на 2024</w:t>
      </w:r>
      <w:r w:rsidR="005F5AD5">
        <w:rPr>
          <w:color w:val="000000" w:themeColor="text1"/>
          <w:kern w:val="2"/>
          <w:szCs w:val="22"/>
          <w:lang w:eastAsia="zh-CN"/>
        </w:rPr>
        <w:t>-2025 годы» (согласно приложениям</w:t>
      </w:r>
      <w:r>
        <w:rPr>
          <w:color w:val="000000" w:themeColor="text1"/>
          <w:kern w:val="2"/>
          <w:szCs w:val="22"/>
          <w:lang w:eastAsia="zh-CN"/>
        </w:rPr>
        <w:t>).</w:t>
      </w:r>
    </w:p>
    <w:p w:rsidR="00A749F6" w:rsidRPr="00286B58" w:rsidRDefault="00A749F6" w:rsidP="00A749F6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76" w:lineRule="auto"/>
        <w:ind w:left="0" w:firstLine="567"/>
        <w:contextualSpacing/>
        <w:jc w:val="both"/>
        <w:rPr>
          <w:color w:val="000000" w:themeColor="text1"/>
          <w:kern w:val="2"/>
          <w:szCs w:val="22"/>
          <w:lang w:eastAsia="zh-CN"/>
        </w:rPr>
      </w:pPr>
      <w:r w:rsidRPr="00286B58">
        <w:rPr>
          <w:color w:val="000000" w:themeColor="text1"/>
          <w:kern w:val="2"/>
          <w:szCs w:val="22"/>
          <w:lang w:eastAsia="zh-CN"/>
        </w:rPr>
        <w:t>Настоящее   постановление   вступает в силу со дня его официального обнародования на официальном сайте мун</w:t>
      </w:r>
      <w:r w:rsidR="00134582" w:rsidRPr="00286B58">
        <w:rPr>
          <w:color w:val="000000" w:themeColor="text1"/>
          <w:kern w:val="2"/>
          <w:szCs w:val="22"/>
          <w:lang w:eastAsia="zh-CN"/>
        </w:rPr>
        <w:t>иципального образования «</w:t>
      </w:r>
      <w:proofErr w:type="spellStart"/>
      <w:r w:rsidR="00134582" w:rsidRPr="00286B58">
        <w:rPr>
          <w:color w:val="000000" w:themeColor="text1"/>
          <w:kern w:val="2"/>
          <w:szCs w:val="22"/>
          <w:lang w:eastAsia="zh-CN"/>
        </w:rPr>
        <w:t>Габук</w:t>
      </w:r>
      <w:r w:rsidRPr="00286B58">
        <w:rPr>
          <w:color w:val="000000" w:themeColor="text1"/>
          <w:kern w:val="2"/>
          <w:szCs w:val="22"/>
          <w:lang w:eastAsia="zh-CN"/>
        </w:rPr>
        <w:t>айское</w:t>
      </w:r>
      <w:proofErr w:type="spellEnd"/>
      <w:r w:rsidRPr="00286B58">
        <w:rPr>
          <w:color w:val="000000" w:themeColor="text1"/>
          <w:kern w:val="2"/>
          <w:szCs w:val="22"/>
          <w:lang w:eastAsia="zh-CN"/>
        </w:rPr>
        <w:t xml:space="preserve"> сельское поселение» </w:t>
      </w:r>
      <w:r w:rsidR="00134582">
        <w:t xml:space="preserve"> </w:t>
      </w:r>
    </w:p>
    <w:p w:rsidR="00A749F6" w:rsidRDefault="00286B58" w:rsidP="00134582">
      <w:pPr>
        <w:tabs>
          <w:tab w:val="left" w:pos="851"/>
        </w:tabs>
        <w:spacing w:before="100" w:beforeAutospacing="1" w:after="100" w:afterAutospacing="1" w:line="276" w:lineRule="auto"/>
        <w:ind w:left="360"/>
        <w:contextualSpacing/>
        <w:jc w:val="both"/>
        <w:rPr>
          <w:color w:val="000000" w:themeColor="text1"/>
          <w:kern w:val="2"/>
          <w:szCs w:val="22"/>
          <w:lang w:eastAsia="zh-CN"/>
        </w:rPr>
      </w:pPr>
      <w:r>
        <w:rPr>
          <w:color w:val="000000" w:themeColor="text1"/>
          <w:kern w:val="2"/>
          <w:szCs w:val="22"/>
          <w:lang w:eastAsia="zh-CN"/>
        </w:rPr>
        <w:t xml:space="preserve">    3</w:t>
      </w:r>
      <w:r w:rsidR="00134582">
        <w:rPr>
          <w:color w:val="000000" w:themeColor="text1"/>
          <w:kern w:val="2"/>
          <w:szCs w:val="22"/>
          <w:lang w:eastAsia="zh-CN"/>
        </w:rPr>
        <w:t xml:space="preserve">. </w:t>
      </w:r>
      <w:r w:rsidR="00A749F6">
        <w:rPr>
          <w:color w:val="000000" w:themeColor="text1"/>
          <w:kern w:val="2"/>
          <w:szCs w:val="22"/>
          <w:lang w:eastAsia="zh-CN"/>
        </w:rPr>
        <w:t>Контроль за исполнением настоящего постановления оставляю за собой.</w:t>
      </w:r>
    </w:p>
    <w:p w:rsidR="00937153" w:rsidRDefault="00937153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937153" w:rsidRDefault="00937153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937153" w:rsidRDefault="00937153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286B58" w:rsidRDefault="00286B58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937153" w:rsidRDefault="00937153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937153" w:rsidRDefault="00937153" w:rsidP="00937153">
      <w:r>
        <w:t>Глава муниципального образования</w:t>
      </w:r>
    </w:p>
    <w:p w:rsidR="00937153" w:rsidRDefault="00937153" w:rsidP="00937153">
      <w:r>
        <w:t xml:space="preserve"> «</w:t>
      </w:r>
      <w:proofErr w:type="spellStart"/>
      <w:r>
        <w:t>Габукайское</w:t>
      </w:r>
      <w:proofErr w:type="spellEnd"/>
      <w:r>
        <w:t xml:space="preserve"> сельское поселение»                                                            </w:t>
      </w:r>
      <w:proofErr w:type="spellStart"/>
      <w:r>
        <w:t>А.А.Такахо</w:t>
      </w:r>
      <w:proofErr w:type="spellEnd"/>
    </w:p>
    <w:p w:rsidR="00937153" w:rsidRDefault="00937153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937153" w:rsidRDefault="00937153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937153" w:rsidRDefault="00937153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286B58" w:rsidRDefault="00286B58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286B58" w:rsidRDefault="00286B58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286B58" w:rsidRDefault="00286B58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6A5C4C" w:rsidRDefault="006A5C4C" w:rsidP="00A749F6">
      <w:pPr>
        <w:tabs>
          <w:tab w:val="left" w:pos="-360"/>
          <w:tab w:val="center" w:pos="5269"/>
          <w:tab w:val="left" w:pos="8850"/>
        </w:tabs>
        <w:spacing w:after="200"/>
        <w:contextualSpacing/>
        <w:jc w:val="center"/>
        <w:rPr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Cs/>
          <w:color w:val="000000" w:themeColor="text1"/>
        </w:rPr>
        <w:lastRenderedPageBreak/>
        <w:t>Приложение № 1</w:t>
      </w:r>
    </w:p>
    <w:p w:rsidR="00D86EEA" w:rsidRDefault="00A749F6" w:rsidP="00A749F6">
      <w:pPr>
        <w:spacing w:before="159" w:after="159"/>
        <w:contextualSpacing/>
        <w:jc w:val="right"/>
        <w:textAlignment w:val="top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к постановлению </w:t>
      </w:r>
      <w:r w:rsidR="00D86EEA">
        <w:rPr>
          <w:bCs/>
          <w:color w:val="000000" w:themeColor="text1"/>
        </w:rPr>
        <w:t>главы</w:t>
      </w:r>
    </w:p>
    <w:p w:rsidR="00A749F6" w:rsidRDefault="00D86EEA" w:rsidP="00A749F6">
      <w:pPr>
        <w:spacing w:before="159" w:after="159"/>
        <w:contextualSpacing/>
        <w:jc w:val="right"/>
        <w:textAlignment w:val="top"/>
        <w:rPr>
          <w:bCs/>
          <w:color w:val="000000" w:themeColor="text1"/>
          <w:u w:val="single"/>
        </w:rPr>
      </w:pPr>
      <w:r w:rsidRPr="00D86EEA">
        <w:rPr>
          <w:bCs/>
          <w:color w:val="000000" w:themeColor="text1"/>
          <w:u w:val="single"/>
        </w:rPr>
        <w:t>от</w:t>
      </w:r>
      <w:r w:rsidR="0040193B">
        <w:rPr>
          <w:bCs/>
          <w:color w:val="000000" w:themeColor="text1"/>
          <w:u w:val="single"/>
        </w:rPr>
        <w:t xml:space="preserve"> </w:t>
      </w:r>
      <w:r w:rsidRPr="00D86EEA">
        <w:rPr>
          <w:bCs/>
          <w:color w:val="000000" w:themeColor="text1"/>
          <w:u w:val="single"/>
        </w:rPr>
        <w:t> 08.04</w:t>
      </w:r>
      <w:r w:rsidR="00A749F6" w:rsidRPr="00D86EEA">
        <w:rPr>
          <w:bCs/>
          <w:color w:val="000000" w:themeColor="text1"/>
          <w:u w:val="single"/>
        </w:rPr>
        <w:t>.2023 г.</w:t>
      </w:r>
      <w:r w:rsidR="0040193B">
        <w:rPr>
          <w:bCs/>
          <w:color w:val="000000" w:themeColor="text1"/>
          <w:u w:val="single"/>
        </w:rPr>
        <w:t xml:space="preserve"> № 15</w:t>
      </w:r>
      <w:r w:rsidR="00A749F6" w:rsidRPr="00D86EEA">
        <w:rPr>
          <w:bCs/>
          <w:color w:val="000000" w:themeColor="text1"/>
          <w:u w:val="single"/>
        </w:rPr>
        <w:t> </w:t>
      </w:r>
    </w:p>
    <w:p w:rsidR="002E6CD3" w:rsidRPr="00D86EEA" w:rsidRDefault="002E6CD3" w:rsidP="00A749F6">
      <w:pPr>
        <w:spacing w:before="159" w:after="159"/>
        <w:contextualSpacing/>
        <w:jc w:val="right"/>
        <w:textAlignment w:val="top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</w:rPr>
        <w:t> </w:t>
      </w:r>
    </w:p>
    <w:p w:rsidR="00A749F6" w:rsidRDefault="00A749F6" w:rsidP="00A749F6">
      <w:pPr>
        <w:spacing w:before="159" w:after="159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</w:rPr>
        <w:t>ПАСПОРТ</w:t>
      </w:r>
    </w:p>
    <w:p w:rsidR="00A749F6" w:rsidRDefault="00A749F6" w:rsidP="00A749F6">
      <w:pPr>
        <w:spacing w:before="159" w:after="159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</w:rPr>
        <w:t>МУНИЦИПАЛЬНОЙ ПРОГРАММЫ </w:t>
      </w:r>
    </w:p>
    <w:p w:rsidR="00A749F6" w:rsidRDefault="00A749F6" w:rsidP="00A749F6">
      <w:pPr>
        <w:spacing w:before="159" w:after="159"/>
        <w:contextualSpacing/>
        <w:jc w:val="center"/>
        <w:textAlignment w:val="top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«Повышение безопасности дорожного движения в му</w:t>
      </w:r>
      <w:r w:rsidR="00D86EEA">
        <w:rPr>
          <w:b/>
          <w:bCs/>
          <w:color w:val="000000" w:themeColor="text1"/>
        </w:rPr>
        <w:t>ниципальном образовании «</w:t>
      </w:r>
      <w:proofErr w:type="spellStart"/>
      <w:r w:rsidR="00D86EEA">
        <w:rPr>
          <w:b/>
          <w:bCs/>
          <w:color w:val="000000" w:themeColor="text1"/>
        </w:rPr>
        <w:t>Габук</w:t>
      </w:r>
      <w:r>
        <w:rPr>
          <w:b/>
          <w:bCs/>
          <w:color w:val="000000" w:themeColor="text1"/>
        </w:rPr>
        <w:t>айское</w:t>
      </w:r>
      <w:proofErr w:type="spellEnd"/>
      <w:r>
        <w:rPr>
          <w:b/>
          <w:bCs/>
          <w:color w:val="000000" w:themeColor="text1"/>
        </w:rPr>
        <w:t xml:space="preserve"> сельское поселение» на 2024-2025 годы</w:t>
      </w:r>
    </w:p>
    <w:p w:rsidR="002E6CD3" w:rsidRDefault="002E6CD3" w:rsidP="00A749F6">
      <w:pPr>
        <w:spacing w:before="159" w:after="159"/>
        <w:contextualSpacing/>
        <w:jc w:val="center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9595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835"/>
        <w:gridCol w:w="6760"/>
      </w:tblGrid>
      <w:tr w:rsidR="00A749F6" w:rsidTr="00A749F6">
        <w:trPr>
          <w:trHeight w:val="55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E8" w:rsidRDefault="00B01BE8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исполнитель </w:t>
            </w:r>
          </w:p>
          <w:p w:rsidR="00A749F6" w:rsidRDefault="00B01BE8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П</w:t>
            </w:r>
            <w:r w:rsidR="00A749F6">
              <w:rPr>
                <w:color w:val="000000" w:themeColor="text1"/>
              </w:rPr>
              <w:t>рограммы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</w:t>
            </w:r>
            <w:r w:rsidR="00D86EEA">
              <w:rPr>
                <w:color w:val="000000" w:themeColor="text1"/>
              </w:rPr>
              <w:t>иципального образования «</w:t>
            </w:r>
            <w:proofErr w:type="spellStart"/>
            <w:r w:rsidR="00D86EEA">
              <w:rPr>
                <w:color w:val="000000" w:themeColor="text1"/>
              </w:rPr>
              <w:t>Габук</w:t>
            </w:r>
            <w:r>
              <w:rPr>
                <w:color w:val="000000" w:themeColor="text1"/>
              </w:rPr>
              <w:t>айское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поселение»</w:t>
            </w:r>
            <w:r w:rsidR="00110FE4">
              <w:rPr>
                <w:color w:val="000000" w:themeColor="text1"/>
              </w:rPr>
              <w:t>, образовательные учреждения, участники дорожного движения</w:t>
            </w:r>
          </w:p>
          <w:p w:rsidR="002E6CD3" w:rsidRDefault="002E6CD3">
            <w:pPr>
              <w:spacing w:before="159" w:after="159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10FE4" w:rsidTr="00A749F6">
        <w:trPr>
          <w:trHeight w:val="55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E8" w:rsidRDefault="00110FE4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Зака</w:t>
            </w:r>
            <w:r w:rsidR="00B01BE8">
              <w:rPr>
                <w:color w:val="000000" w:themeColor="text1"/>
              </w:rPr>
              <w:t xml:space="preserve">зчик </w:t>
            </w:r>
          </w:p>
          <w:p w:rsidR="00110FE4" w:rsidRDefault="00B01BE8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110FE4">
              <w:rPr>
                <w:color w:val="000000" w:themeColor="text1"/>
              </w:rPr>
              <w:t>рограммы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E4" w:rsidRDefault="00110FE4">
            <w:pPr>
              <w:spacing w:before="159" w:after="159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муниципального образования «</w:t>
            </w:r>
            <w:proofErr w:type="spellStart"/>
            <w:r>
              <w:rPr>
                <w:color w:val="000000" w:themeColor="text1"/>
              </w:rPr>
              <w:t>Габукайское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поселение»</w:t>
            </w:r>
          </w:p>
          <w:p w:rsidR="002E6CD3" w:rsidRDefault="002E6CD3">
            <w:pPr>
              <w:spacing w:before="159" w:after="159"/>
              <w:contextualSpacing/>
              <w:jc w:val="both"/>
              <w:rPr>
                <w:color w:val="000000" w:themeColor="text1"/>
              </w:rPr>
            </w:pPr>
          </w:p>
        </w:tc>
      </w:tr>
      <w:tr w:rsidR="0040193B" w:rsidTr="00A749F6">
        <w:trPr>
          <w:trHeight w:val="55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E4" w:rsidRDefault="00110FE4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Обоснование необходимости разработки</w:t>
            </w:r>
          </w:p>
          <w:p w:rsidR="0040193B" w:rsidRDefault="00B01BE8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</w:t>
            </w:r>
            <w:r w:rsidR="00110FE4">
              <w:rPr>
                <w:color w:val="000000" w:themeColor="text1"/>
              </w:rPr>
              <w:t>рограммы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E4" w:rsidRDefault="00110FE4" w:rsidP="00110FE4">
            <w:r>
              <w:t>-  Федеральный закон от 06.10.2003 года № 131 – ФЗ «Об общих      принципах организации местного самоуправления в Российской   Федерации»;</w:t>
            </w:r>
          </w:p>
          <w:p w:rsidR="00110FE4" w:rsidRDefault="00110FE4" w:rsidP="00110FE4">
            <w:r>
              <w:t xml:space="preserve"> -  Федеральный закон от 10 декабря 1995 года №196-ФЗ «О безопасности дорожного движения";</w:t>
            </w:r>
          </w:p>
          <w:p w:rsidR="0040193B" w:rsidRDefault="00110FE4" w:rsidP="00110FE4">
            <w:pPr>
              <w:spacing w:before="159" w:after="159"/>
              <w:contextualSpacing/>
              <w:jc w:val="both"/>
            </w:pPr>
            <w:r>
              <w:t xml:space="preserve"> -  Федеральный закон от 08.11.2007г. № 257-ФЗ " Об автомобильных дорогах и о дорожной деятельности в Российской Федерации и о внесении изменений в отдельные законодательные  акты Российской Федерации".</w:t>
            </w:r>
          </w:p>
          <w:p w:rsidR="002E6CD3" w:rsidRDefault="002E6CD3" w:rsidP="00110FE4">
            <w:pPr>
              <w:spacing w:before="159" w:after="159"/>
              <w:contextualSpacing/>
              <w:jc w:val="both"/>
              <w:rPr>
                <w:color w:val="000000" w:themeColor="text1"/>
              </w:rPr>
            </w:pPr>
          </w:p>
        </w:tc>
      </w:tr>
      <w:tr w:rsidR="00A749F6" w:rsidTr="00A749F6">
        <w:trPr>
          <w:trHeight w:val="253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Цели Программы  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110FE4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</w:t>
            </w:r>
            <w:r w:rsidR="00A749F6">
              <w:rPr>
                <w:color w:val="000000" w:themeColor="text1"/>
              </w:rPr>
              <w:t>беспечение охраны жизни, здоровья и имущества граждан, защита их прав законных интересов на безопасные условия движения на дорогах мун</w:t>
            </w:r>
            <w:r w:rsidR="00D86EEA">
              <w:rPr>
                <w:color w:val="000000" w:themeColor="text1"/>
              </w:rPr>
              <w:t>иципального образования «</w:t>
            </w:r>
            <w:proofErr w:type="spellStart"/>
            <w:r w:rsidR="00D86EEA">
              <w:rPr>
                <w:color w:val="000000" w:themeColor="text1"/>
              </w:rPr>
              <w:t>Габук</w:t>
            </w:r>
            <w:r w:rsidR="00A749F6">
              <w:rPr>
                <w:color w:val="000000" w:themeColor="text1"/>
              </w:rPr>
              <w:t>айское</w:t>
            </w:r>
            <w:proofErr w:type="spellEnd"/>
            <w:r w:rsidR="00A749F6">
              <w:rPr>
                <w:color w:val="000000" w:themeColor="text1"/>
              </w:rPr>
              <w:t xml:space="preserve"> сельское поселение»</w:t>
            </w:r>
            <w:r>
              <w:rPr>
                <w:color w:val="000000" w:themeColor="text1"/>
              </w:rPr>
              <w:t>;</w:t>
            </w:r>
          </w:p>
          <w:p w:rsidR="00B01BE8" w:rsidRDefault="00110FE4" w:rsidP="00B01BE8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сокращение количества дорожно-транспортных происшествий</w:t>
            </w:r>
            <w:r w:rsidR="00B01BE8">
              <w:rPr>
                <w:color w:val="000000" w:themeColor="text1"/>
              </w:rPr>
              <w:t>;</w:t>
            </w:r>
          </w:p>
          <w:p w:rsidR="00B01BE8" w:rsidRDefault="00B01BE8" w:rsidP="00B01BE8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усиление контроля за эксплуатационным состоянием автомобильных дорог, дорожных сооружений.</w:t>
            </w:r>
          </w:p>
          <w:p w:rsidR="00B01BE8" w:rsidRDefault="00B01BE8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749F6" w:rsidTr="00A749F6">
        <w:trPr>
          <w:trHeight w:val="498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Задачи Программы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 - повышение эффективности функционирования системы государственного управления в сфере обеспечения безопасности дорожного движен</w:t>
            </w:r>
            <w:r w:rsidR="00D86EEA">
              <w:rPr>
                <w:color w:val="000000" w:themeColor="text1"/>
              </w:rPr>
              <w:t>ия на местном уровне управления;</w:t>
            </w:r>
          </w:p>
          <w:p w:rsidR="00B01BE8" w:rsidRDefault="00B01BE8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улучшение условий движения на улично-дорожной сети в поселении;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-   формирование общественного мнения по проблеме безопасности дорожного движения и негативного отношения к правонарушителям в сфере дорожного движения</w:t>
            </w:r>
            <w:r w:rsidR="00D86EEA">
              <w:rPr>
                <w:color w:val="000000" w:themeColor="text1"/>
              </w:rPr>
              <w:t>;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- предупреждение опасного поведения участников дорожного движения</w:t>
            </w:r>
            <w:r w:rsidR="00D86EEA">
              <w:rPr>
                <w:color w:val="000000" w:themeColor="text1"/>
              </w:rPr>
              <w:t>;</w:t>
            </w:r>
          </w:p>
          <w:p w:rsidR="00B01BE8" w:rsidRDefault="00A749F6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повышение н</w:t>
            </w:r>
            <w:r w:rsidR="00B01BE8">
              <w:rPr>
                <w:color w:val="000000" w:themeColor="text1"/>
              </w:rPr>
              <w:t>адежности транспортных средств;</w:t>
            </w:r>
          </w:p>
          <w:p w:rsidR="00A749F6" w:rsidRDefault="00B01BE8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- сокращение </w:t>
            </w:r>
            <w:r w:rsidR="00A749F6">
              <w:rPr>
                <w:color w:val="000000" w:themeColor="text1"/>
              </w:rPr>
              <w:t xml:space="preserve"> детского дор</w:t>
            </w:r>
            <w:r w:rsidR="00D86EEA">
              <w:rPr>
                <w:color w:val="000000" w:themeColor="text1"/>
              </w:rPr>
              <w:t>ожно-транспортного травматизма;</w:t>
            </w:r>
            <w:r w:rsidR="00A749F6">
              <w:rPr>
                <w:color w:val="000000" w:themeColor="text1"/>
              </w:rPr>
              <w:t>  </w:t>
            </w:r>
          </w:p>
          <w:p w:rsidR="00A749F6" w:rsidRDefault="00A749F6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совершенствование организации движения транспорта и пешеходов в местах повышенной опасности</w:t>
            </w:r>
            <w:r w:rsidR="00110FE4">
              <w:rPr>
                <w:color w:val="000000" w:themeColor="text1"/>
              </w:rPr>
              <w:t>;</w:t>
            </w:r>
          </w:p>
          <w:p w:rsidR="00110FE4" w:rsidRDefault="00110FE4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749F6" w:rsidTr="00A749F6">
        <w:trPr>
          <w:trHeight w:val="1666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lastRenderedPageBreak/>
              <w:t>Целевые показатели Программы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67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B01BE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сокращение количества погибших в результате ДТП;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-</w:t>
            </w:r>
            <w:r w:rsidR="00B01BE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сокращение количества ДТП с пострадавшими;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-</w:t>
            </w:r>
            <w:r w:rsidR="00B01BE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снижения транспортного риска;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-</w:t>
            </w:r>
            <w:r w:rsidR="00B01BE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снижение социального риска;</w:t>
            </w:r>
          </w:p>
          <w:p w:rsidR="00A749F6" w:rsidRDefault="00A749F6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B01BE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снижение тяжести последствий</w:t>
            </w:r>
            <w:r w:rsidR="00B01BE8">
              <w:rPr>
                <w:color w:val="000000" w:themeColor="text1"/>
              </w:rPr>
              <w:t>;</w:t>
            </w:r>
          </w:p>
          <w:p w:rsidR="00B01BE8" w:rsidRDefault="00B01BE8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сокращение детского травматизма.</w:t>
            </w:r>
          </w:p>
          <w:p w:rsidR="002E6CD3" w:rsidRDefault="002E6CD3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749F6" w:rsidTr="002E6CD3">
        <w:trPr>
          <w:trHeight w:val="7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Сроки и этапы реализации Программы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Программа     рассчитана    на    2024-2025 годы, в один этап   </w:t>
            </w:r>
          </w:p>
        </w:tc>
      </w:tr>
      <w:tr w:rsidR="00A749F6" w:rsidTr="00A749F6">
        <w:trPr>
          <w:trHeight w:val="16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Объем    и источники  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финансирования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Программы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Финансирование программы осуществляется за счет средств бюджета мун</w:t>
            </w:r>
            <w:r w:rsidR="00694B95">
              <w:rPr>
                <w:color w:val="000000" w:themeColor="text1"/>
              </w:rPr>
              <w:t>иципального образования «</w:t>
            </w:r>
            <w:proofErr w:type="spellStart"/>
            <w:r w:rsidR="00694B95">
              <w:rPr>
                <w:color w:val="000000" w:themeColor="text1"/>
              </w:rPr>
              <w:t>Габук</w:t>
            </w:r>
            <w:r>
              <w:rPr>
                <w:color w:val="000000" w:themeColor="text1"/>
              </w:rPr>
              <w:t>айское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поселение»</w:t>
            </w:r>
            <w:r w:rsidR="00B01BE8">
              <w:rPr>
                <w:color w:val="000000" w:themeColor="text1"/>
              </w:rPr>
              <w:t>.</w:t>
            </w:r>
          </w:p>
          <w:p w:rsidR="00A749F6" w:rsidRDefault="00A749F6">
            <w:pPr>
              <w:spacing w:before="159" w:after="159"/>
              <w:ind w:right="-10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Объем финансирования программы составляет:</w:t>
            </w:r>
          </w:p>
          <w:p w:rsidR="00A749F6" w:rsidRDefault="00A749F6" w:rsidP="00B01BE8">
            <w:pPr>
              <w:pStyle w:val="a4"/>
              <w:ind w:left="483" w:right="-1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2024 год-   1 500 000,00 руб</w:t>
            </w:r>
            <w:r w:rsidR="002E6CD3">
              <w:rPr>
                <w:color w:val="000000" w:themeColor="text1"/>
              </w:rPr>
              <w:t>.</w:t>
            </w:r>
          </w:p>
          <w:p w:rsidR="00A749F6" w:rsidRDefault="00B01BE8" w:rsidP="00B01BE8">
            <w:pPr>
              <w:ind w:left="360"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A749F6" w:rsidRPr="00B01BE8">
              <w:rPr>
                <w:color w:val="000000" w:themeColor="text1"/>
              </w:rPr>
              <w:t>2025 год-   1 500 000,00 руб</w:t>
            </w:r>
            <w:r w:rsidR="002E6CD3">
              <w:rPr>
                <w:color w:val="000000" w:themeColor="text1"/>
              </w:rPr>
              <w:t>.</w:t>
            </w:r>
          </w:p>
          <w:p w:rsidR="002E6CD3" w:rsidRPr="00B01BE8" w:rsidRDefault="002E6CD3" w:rsidP="00B01BE8">
            <w:pPr>
              <w:ind w:left="360" w:right="-1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749F6" w:rsidTr="00B01BE8">
        <w:trPr>
          <w:trHeight w:val="11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Ожидаемые </w:t>
            </w:r>
            <w:r w:rsidR="00B01BE8">
              <w:rPr>
                <w:color w:val="000000" w:themeColor="text1"/>
              </w:rPr>
              <w:t>конечные результаты реализации П</w:t>
            </w:r>
            <w:r>
              <w:rPr>
                <w:color w:val="000000" w:themeColor="text1"/>
              </w:rPr>
              <w:t>рограммы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 В результате реализации Программы ожидается улучшение условий движения на автомобильных дорогах, снижение аварийности на дорогах и сокращение числа погибших в ДТП.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    </w:t>
            </w:r>
          </w:p>
        </w:tc>
      </w:tr>
      <w:tr w:rsidR="00B01BE8" w:rsidTr="00B01BE8">
        <w:trPr>
          <w:trHeight w:val="7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E8" w:rsidRDefault="00B01BE8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реализации Программы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E8" w:rsidRDefault="00B01BE8">
            <w:pPr>
              <w:spacing w:before="159" w:after="159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осуществляет глава администрации муниципального образования "</w:t>
            </w:r>
            <w:proofErr w:type="spellStart"/>
            <w:r>
              <w:rPr>
                <w:color w:val="000000" w:themeColor="text1"/>
              </w:rPr>
              <w:t>Габукайское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поселение"</w:t>
            </w:r>
          </w:p>
        </w:tc>
      </w:tr>
    </w:tbl>
    <w:p w:rsidR="00A749F6" w:rsidRDefault="00A749F6" w:rsidP="00A749F6">
      <w:pPr>
        <w:spacing w:before="159" w:after="159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 </w:t>
      </w:r>
    </w:p>
    <w:p w:rsidR="00A749F6" w:rsidRDefault="00A749F6" w:rsidP="00A749F6">
      <w:pPr>
        <w:spacing w:before="159" w:after="159"/>
        <w:ind w:left="720"/>
        <w:contextualSpacing/>
        <w:jc w:val="center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numPr>
          <w:ilvl w:val="0"/>
          <w:numId w:val="3"/>
        </w:numPr>
        <w:spacing w:before="159" w:after="159" w:line="276" w:lineRule="auto"/>
        <w:contextualSpacing/>
        <w:jc w:val="center"/>
        <w:textAlignment w:val="top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Общая характеристика сферы реализации муниципальной программы</w:t>
      </w:r>
    </w:p>
    <w:p w:rsidR="00A749F6" w:rsidRDefault="00A749F6" w:rsidP="00A749F6">
      <w:pPr>
        <w:spacing w:before="159" w:after="159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В настоящее время из-за высокой интенсивности движения автомобильного транспорта предупреждение аварийности становится одной из серьезнейших социально-экономических проблем. От ее успешного решения в значительной степени зависят не только жизнь и здоровье людей, но и развитие экономики мун</w:t>
      </w:r>
      <w:r w:rsidR="00694B95">
        <w:rPr>
          <w:color w:val="000000" w:themeColor="text1"/>
        </w:rPr>
        <w:t>иципального образования «</w:t>
      </w:r>
      <w:proofErr w:type="spellStart"/>
      <w:r w:rsidR="00694B95">
        <w:rPr>
          <w:color w:val="000000" w:themeColor="text1"/>
        </w:rPr>
        <w:t>Габук</w:t>
      </w:r>
      <w:r>
        <w:rPr>
          <w:color w:val="000000" w:themeColor="text1"/>
        </w:rPr>
        <w:t>айское</w:t>
      </w:r>
      <w:proofErr w:type="spellEnd"/>
      <w:r>
        <w:rPr>
          <w:color w:val="000000" w:themeColor="text1"/>
        </w:rPr>
        <w:t xml:space="preserve"> сельское поселение» </w:t>
      </w:r>
      <w:proofErr w:type="spellStart"/>
      <w:r>
        <w:rPr>
          <w:color w:val="000000" w:themeColor="text1"/>
        </w:rPr>
        <w:t>Теучежского</w:t>
      </w:r>
      <w:proofErr w:type="spellEnd"/>
      <w:r>
        <w:rPr>
          <w:color w:val="000000" w:themeColor="text1"/>
        </w:rPr>
        <w:t xml:space="preserve"> муниципального района.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 Рост аварийности на автомобильных дорогах объясняется рядом факторов:</w:t>
      </w:r>
    </w:p>
    <w:p w:rsidR="00A749F6" w:rsidRDefault="00694B95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 </w:t>
      </w:r>
      <w:r w:rsidR="00A749F6">
        <w:rPr>
          <w:color w:val="000000" w:themeColor="text1"/>
        </w:rPr>
        <w:t>постоянно возрастающая мобильность населения;</w:t>
      </w:r>
    </w:p>
    <w:p w:rsidR="00A749F6" w:rsidRDefault="00694B95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</w:t>
      </w:r>
      <w:r w:rsidR="00A749F6">
        <w:rPr>
          <w:color w:val="000000" w:themeColor="text1"/>
        </w:rPr>
        <w:t>уменьшение перевозок общественным транспортом и увеличение перевозок личным транспортом;</w:t>
      </w:r>
    </w:p>
    <w:p w:rsidR="00A749F6" w:rsidRDefault="00B01BE8" w:rsidP="00694B95">
      <w:pPr>
        <w:spacing w:before="159" w:after="159" w:line="276" w:lineRule="auto"/>
        <w:ind w:left="360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  - </w:t>
      </w:r>
      <w:r w:rsidR="00A749F6">
        <w:rPr>
          <w:color w:val="000000" w:themeColor="text1"/>
        </w:rPr>
        <w:t>низкое качество подготовки водителей, приводящее к ошибкам в управлении транспортными средствами, оценке дорожной обстановки;</w:t>
      </w:r>
    </w:p>
    <w:p w:rsidR="00A749F6" w:rsidRDefault="00694B95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</w:t>
      </w:r>
      <w:r w:rsidR="00A749F6">
        <w:rPr>
          <w:color w:val="000000" w:themeColor="text1"/>
        </w:rPr>
        <w:t xml:space="preserve"> неудовлетворительная дисциплина, невнимательность и небрежность водителей при управлении транспортными средствами;</w:t>
      </w:r>
    </w:p>
    <w:p w:rsidR="00A749F6" w:rsidRDefault="00694B95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 </w:t>
      </w:r>
      <w:r w:rsidR="00A749F6">
        <w:rPr>
          <w:color w:val="000000" w:themeColor="text1"/>
        </w:rPr>
        <w:t>несовершенством правового поля для участников движения;</w:t>
      </w:r>
    </w:p>
    <w:p w:rsidR="00A749F6" w:rsidRDefault="00694B95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 </w:t>
      </w:r>
      <w:r w:rsidR="00A749F6">
        <w:rPr>
          <w:color w:val="000000" w:themeColor="text1"/>
        </w:rPr>
        <w:t>низкий уровень воспитания детей в дошкольных и образовательных учреждениях, в семье;</w:t>
      </w:r>
    </w:p>
    <w:p w:rsidR="00A749F6" w:rsidRDefault="00694B95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 </w:t>
      </w:r>
      <w:r w:rsidR="00A749F6">
        <w:rPr>
          <w:color w:val="000000" w:themeColor="text1"/>
        </w:rPr>
        <w:t>отсутствием источников целевого финансирования мероприятий по обеспечению безопасности дорожного движения.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Стремительное увеличение численности легковых автомобилей приводит к существенному изменению условий движения и оказывают негативное влияние на состояние аварийности.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2E6CD3" w:rsidRDefault="002E6CD3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numPr>
          <w:ilvl w:val="0"/>
          <w:numId w:val="3"/>
        </w:numPr>
        <w:spacing w:before="159" w:after="159" w:line="276" w:lineRule="auto"/>
        <w:contextualSpacing/>
        <w:jc w:val="center"/>
        <w:textAlignment w:val="top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Цели, задачи, сроки и этапы реализации Программы</w:t>
      </w:r>
    </w:p>
    <w:p w:rsidR="00A749F6" w:rsidRDefault="00A749F6" w:rsidP="00A749F6">
      <w:pPr>
        <w:spacing w:before="159" w:after="159"/>
        <w:ind w:left="1080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spacing w:before="159" w:after="159"/>
        <w:ind w:firstLine="567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 w:rsidRPr="004609B0">
        <w:rPr>
          <w:b/>
          <w:color w:val="000000" w:themeColor="text1"/>
        </w:rPr>
        <w:t>Целям</w:t>
      </w:r>
      <w:r>
        <w:rPr>
          <w:color w:val="000000" w:themeColor="text1"/>
        </w:rPr>
        <w:t xml:space="preserve"> Программы являются: </w:t>
      </w:r>
    </w:p>
    <w:p w:rsidR="00A749F6" w:rsidRDefault="00694B95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 </w:t>
      </w:r>
      <w:r w:rsidR="00A749F6">
        <w:rPr>
          <w:color w:val="000000" w:themeColor="text1"/>
        </w:rPr>
        <w:t>сокращение дорожно-транспортного травматизма;</w:t>
      </w:r>
    </w:p>
    <w:p w:rsidR="00A749F6" w:rsidRDefault="00694B95" w:rsidP="00B01BE8">
      <w:pPr>
        <w:spacing w:before="159" w:after="159" w:line="276" w:lineRule="auto"/>
        <w:ind w:left="567"/>
        <w:contextualSpacing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749F6">
        <w:rPr>
          <w:color w:val="000000" w:themeColor="text1"/>
        </w:rPr>
        <w:t>усиление контроля за эксплуатационным состоянием автомобильных дорог, дорожных сооружений.</w:t>
      </w:r>
    </w:p>
    <w:p w:rsidR="00B01BE8" w:rsidRDefault="00B01BE8" w:rsidP="00B01BE8">
      <w:pPr>
        <w:spacing w:before="159" w:after="15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-   обеспечение охраны жизни, здоровья и имущества граждан, защита их прав законных интересов на безопасные условия движения на дорогах муниципального образования «</w:t>
      </w:r>
      <w:proofErr w:type="spellStart"/>
      <w:r>
        <w:rPr>
          <w:color w:val="000000" w:themeColor="text1"/>
        </w:rPr>
        <w:t>Габукайское</w:t>
      </w:r>
      <w:proofErr w:type="spellEnd"/>
      <w:r>
        <w:rPr>
          <w:color w:val="000000" w:themeColor="text1"/>
        </w:rPr>
        <w:t xml:space="preserve"> сельское поселение»;</w:t>
      </w:r>
    </w:p>
    <w:p w:rsidR="00B01BE8" w:rsidRDefault="004609B0" w:rsidP="004609B0">
      <w:pPr>
        <w:spacing w:before="159" w:after="15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B01BE8" w:rsidRDefault="00B01BE8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В рамках Программы предусматривается решение следующих </w:t>
      </w:r>
      <w:r>
        <w:rPr>
          <w:b/>
          <w:bCs/>
          <w:color w:val="000000" w:themeColor="text1"/>
        </w:rPr>
        <w:t>задач</w:t>
      </w:r>
      <w:r>
        <w:rPr>
          <w:color w:val="000000" w:themeColor="text1"/>
        </w:rPr>
        <w:t>:</w:t>
      </w:r>
    </w:p>
    <w:p w:rsidR="00A749F6" w:rsidRDefault="004609B0" w:rsidP="004609B0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</w:t>
      </w:r>
      <w:r w:rsidR="00A749F6">
        <w:rPr>
          <w:color w:val="000000" w:themeColor="text1"/>
        </w:rPr>
        <w:t>повышение эффективности функционирования системы государственного управления</w:t>
      </w:r>
      <w:r w:rsidR="0046572C">
        <w:rPr>
          <w:color w:val="000000" w:themeColor="text1"/>
        </w:rPr>
        <w:t xml:space="preserve"> </w:t>
      </w:r>
      <w:r w:rsidR="00A749F6">
        <w:rPr>
          <w:color w:val="000000" w:themeColor="text1"/>
        </w:rPr>
        <w:t>в   сфере обеспечения безопасности дорожного движения на местном уровне управления;</w:t>
      </w:r>
    </w:p>
    <w:p w:rsidR="00A749F6" w:rsidRDefault="00694B95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</w:t>
      </w:r>
      <w:r w:rsidR="004609B0">
        <w:rPr>
          <w:color w:val="000000" w:themeColor="text1"/>
        </w:rPr>
        <w:t xml:space="preserve"> </w:t>
      </w:r>
      <w:r w:rsidR="00A749F6">
        <w:rPr>
          <w:color w:val="000000" w:themeColor="text1"/>
        </w:rPr>
        <w:t>формирование общественного мнения по проблеме     безопасности     дорожного движения и негативного отношения к правонарушителям         в сфере дорожного движения;</w:t>
      </w:r>
    </w:p>
    <w:p w:rsidR="00A749F6" w:rsidRDefault="00694B95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</w:t>
      </w:r>
      <w:r w:rsidR="004609B0">
        <w:rPr>
          <w:color w:val="000000" w:themeColor="text1"/>
        </w:rPr>
        <w:t xml:space="preserve">  </w:t>
      </w:r>
      <w:r w:rsidR="00A749F6">
        <w:rPr>
          <w:color w:val="000000" w:themeColor="text1"/>
        </w:rPr>
        <w:t>предупреждение опасного поведении участников дорожного движения;</w:t>
      </w:r>
    </w:p>
    <w:p w:rsidR="00A749F6" w:rsidRDefault="004609B0" w:rsidP="00694B95">
      <w:pPr>
        <w:spacing w:before="159" w:after="159" w:line="276" w:lineRule="auto"/>
        <w:ind w:left="360"/>
        <w:contextualSpacing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694B95">
        <w:rPr>
          <w:color w:val="000000" w:themeColor="text1"/>
        </w:rPr>
        <w:t xml:space="preserve">- </w:t>
      </w:r>
      <w:r w:rsidR="00A749F6">
        <w:rPr>
          <w:color w:val="000000" w:themeColor="text1"/>
        </w:rPr>
        <w:t xml:space="preserve">совершенствование организации движения транспорта и пешеходов      в местах </w:t>
      </w:r>
      <w:r>
        <w:rPr>
          <w:color w:val="000000" w:themeColor="text1"/>
        </w:rPr>
        <w:t xml:space="preserve">    </w:t>
      </w:r>
      <w:r w:rsidR="00A749F6">
        <w:rPr>
          <w:color w:val="000000" w:themeColor="text1"/>
        </w:rPr>
        <w:t>повышенной опасности</w:t>
      </w:r>
      <w:r>
        <w:rPr>
          <w:color w:val="000000" w:themeColor="text1"/>
        </w:rPr>
        <w:t>.</w:t>
      </w:r>
    </w:p>
    <w:p w:rsidR="004609B0" w:rsidRDefault="004609B0" w:rsidP="004609B0">
      <w:pPr>
        <w:spacing w:before="159" w:after="159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-  улучшение условий движения на улично-дорожной сети в поселении;</w:t>
      </w:r>
    </w:p>
    <w:p w:rsidR="004609B0" w:rsidRDefault="004609B0" w:rsidP="004609B0">
      <w:pPr>
        <w:spacing w:before="159" w:after="159"/>
        <w:contextualSpacing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        -  предупреждение опасного поведения участников дорожного движения;</w:t>
      </w:r>
    </w:p>
    <w:p w:rsidR="004609B0" w:rsidRDefault="004609B0" w:rsidP="004609B0">
      <w:pPr>
        <w:spacing w:before="159" w:after="159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-  повышение надежности транспортных средств;</w:t>
      </w:r>
    </w:p>
    <w:p w:rsidR="004609B0" w:rsidRDefault="004609B0" w:rsidP="004609B0">
      <w:pPr>
        <w:spacing w:before="159" w:after="159"/>
        <w:contextualSpacing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        -  сокращение  детского дорожно-транспортного травматизма;  </w:t>
      </w:r>
    </w:p>
    <w:p w:rsidR="004609B0" w:rsidRDefault="004609B0" w:rsidP="00694B95">
      <w:pPr>
        <w:spacing w:before="159" w:after="159" w:line="276" w:lineRule="auto"/>
        <w:ind w:left="360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При реализации Программы планируется осуществление следующих мероприятий:</w:t>
      </w:r>
    </w:p>
    <w:p w:rsidR="00A749F6" w:rsidRDefault="00694B95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</w:t>
      </w:r>
      <w:r w:rsidR="00A749F6">
        <w:rPr>
          <w:color w:val="000000" w:themeColor="text1"/>
        </w:rPr>
        <w:t>установка, замена дорожных знаков;</w:t>
      </w:r>
    </w:p>
    <w:p w:rsidR="00A749F6" w:rsidRDefault="00694B95" w:rsidP="00694B95">
      <w:pPr>
        <w:spacing w:before="159" w:after="159" w:line="276" w:lineRule="auto"/>
        <w:ind w:left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</w:t>
      </w:r>
      <w:r w:rsidR="00A749F6">
        <w:rPr>
          <w:color w:val="000000" w:themeColor="text1"/>
        </w:rPr>
        <w:t>реконструкция и ремонт проезжей части автодорог; ямочный ремонт и частичное     асфальтирование дорого;</w:t>
      </w:r>
    </w:p>
    <w:p w:rsidR="004609B0" w:rsidRDefault="00694B95" w:rsidP="00694B95">
      <w:pPr>
        <w:spacing w:before="159" w:after="159" w:line="276" w:lineRule="auto"/>
        <w:ind w:left="360"/>
        <w:contextualSpacing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   - </w:t>
      </w:r>
      <w:r w:rsidR="00A749F6">
        <w:rPr>
          <w:color w:val="000000" w:themeColor="text1"/>
        </w:rPr>
        <w:t>обустройство тротуаров и пешеходных переходо</w:t>
      </w:r>
      <w:r w:rsidR="004609B0">
        <w:rPr>
          <w:color w:val="000000" w:themeColor="text1"/>
        </w:rPr>
        <w:t>в.</w:t>
      </w:r>
    </w:p>
    <w:p w:rsidR="004609B0" w:rsidRDefault="004609B0" w:rsidP="00694B95">
      <w:pPr>
        <w:spacing w:before="159" w:after="159" w:line="276" w:lineRule="auto"/>
        <w:ind w:left="360"/>
        <w:contextualSpacing/>
        <w:jc w:val="both"/>
        <w:textAlignment w:val="top"/>
        <w:rPr>
          <w:color w:val="000000" w:themeColor="text1"/>
        </w:rPr>
      </w:pPr>
    </w:p>
    <w:p w:rsidR="00A749F6" w:rsidRDefault="004609B0" w:rsidP="004609B0">
      <w:pPr>
        <w:spacing w:before="159" w:after="159" w:line="276" w:lineRule="auto"/>
        <w:ind w:left="1353"/>
        <w:contextualSpacing/>
        <w:jc w:val="center"/>
        <w:textAlignment w:val="top"/>
        <w:rPr>
          <w:b/>
          <w:bCs/>
          <w:color w:val="000000" w:themeColor="text1"/>
        </w:rPr>
      </w:pPr>
      <w:r w:rsidRPr="004609B0">
        <w:rPr>
          <w:b/>
          <w:color w:val="000000" w:themeColor="text1"/>
        </w:rPr>
        <w:t>3.</w:t>
      </w:r>
      <w:r>
        <w:rPr>
          <w:color w:val="000000" w:themeColor="text1"/>
        </w:rPr>
        <w:t xml:space="preserve">  </w:t>
      </w:r>
      <w:r w:rsidR="00A749F6">
        <w:rPr>
          <w:b/>
          <w:bCs/>
          <w:color w:val="000000" w:themeColor="text1"/>
        </w:rPr>
        <w:t>Целевые показатели достижения целей и решения задач, основные ожидаемые конечные результаты муниципальной программы</w:t>
      </w:r>
    </w:p>
    <w:p w:rsidR="00A749F6" w:rsidRDefault="00A749F6" w:rsidP="00A749F6">
      <w:pPr>
        <w:spacing w:before="159" w:after="159"/>
        <w:ind w:firstLine="567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spacing w:before="159" w:after="159"/>
        <w:ind w:firstLine="567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Целевыми показателями достижения целей и решения задач Программы являются:</w:t>
      </w:r>
    </w:p>
    <w:p w:rsidR="00A749F6" w:rsidRDefault="00694B95" w:rsidP="00694B95">
      <w:pPr>
        <w:spacing w:before="159" w:after="159" w:line="276" w:lineRule="auto"/>
        <w:ind w:left="360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  - </w:t>
      </w:r>
      <w:r w:rsidR="00A749F6">
        <w:rPr>
          <w:color w:val="000000" w:themeColor="text1"/>
        </w:rPr>
        <w:t>сокращение количества погибших в результате ДТП;</w:t>
      </w:r>
    </w:p>
    <w:p w:rsidR="00A749F6" w:rsidRDefault="00694B95" w:rsidP="00694B95">
      <w:pPr>
        <w:spacing w:before="159" w:after="159" w:line="276" w:lineRule="auto"/>
        <w:ind w:left="567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 </w:t>
      </w:r>
      <w:r w:rsidR="00A749F6">
        <w:rPr>
          <w:color w:val="000000" w:themeColor="text1"/>
        </w:rPr>
        <w:t>сокращение количества ДТП с пострадавшими;</w:t>
      </w:r>
    </w:p>
    <w:p w:rsidR="00A749F6" w:rsidRDefault="00694B95" w:rsidP="00694B95">
      <w:pPr>
        <w:spacing w:before="159" w:after="159" w:line="276" w:lineRule="auto"/>
        <w:ind w:left="567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 </w:t>
      </w:r>
      <w:r w:rsidR="00A749F6">
        <w:rPr>
          <w:color w:val="000000" w:themeColor="text1"/>
        </w:rPr>
        <w:t>снижения транспортного риска;</w:t>
      </w:r>
    </w:p>
    <w:p w:rsidR="00A749F6" w:rsidRDefault="00694B95" w:rsidP="00694B95">
      <w:pPr>
        <w:spacing w:before="159" w:after="159" w:line="276" w:lineRule="auto"/>
        <w:ind w:left="567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 </w:t>
      </w:r>
      <w:r w:rsidR="00A749F6">
        <w:rPr>
          <w:color w:val="000000" w:themeColor="text1"/>
        </w:rPr>
        <w:t>снижение социального риска;</w:t>
      </w:r>
    </w:p>
    <w:p w:rsidR="00A749F6" w:rsidRDefault="00694B95" w:rsidP="00694B95">
      <w:pPr>
        <w:spacing w:before="159" w:after="159" w:line="276" w:lineRule="auto"/>
        <w:ind w:left="567"/>
        <w:contextualSpacing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-  </w:t>
      </w:r>
      <w:r w:rsidR="00A749F6">
        <w:rPr>
          <w:color w:val="000000" w:themeColor="text1"/>
        </w:rPr>
        <w:t>снижение тяжести последствий</w:t>
      </w:r>
      <w:r w:rsidR="004609B0">
        <w:rPr>
          <w:color w:val="000000" w:themeColor="text1"/>
        </w:rPr>
        <w:t>;</w:t>
      </w:r>
    </w:p>
    <w:p w:rsidR="004609B0" w:rsidRDefault="004609B0" w:rsidP="00694B95">
      <w:pPr>
        <w:spacing w:before="159" w:after="159" w:line="276" w:lineRule="auto"/>
        <w:ind w:left="567"/>
        <w:contextualSpacing/>
        <w:textAlignment w:val="top"/>
        <w:rPr>
          <w:color w:val="000000" w:themeColor="text1"/>
        </w:rPr>
      </w:pPr>
      <w:r>
        <w:rPr>
          <w:color w:val="000000" w:themeColor="text1"/>
        </w:rPr>
        <w:t>-  сокращение детского травматизма.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В результате реализации Программы ожидается улучшение условий движения на автомобильных дорогах, снижение аварийности на дорогах и сокращение числа погибших в ДТП</w:t>
      </w:r>
      <w:r w:rsidR="004609B0">
        <w:rPr>
          <w:color w:val="000000" w:themeColor="text1"/>
        </w:rPr>
        <w:t>.</w:t>
      </w:r>
    </w:p>
    <w:p w:rsidR="002E6CD3" w:rsidRPr="004609B0" w:rsidRDefault="002E6CD3" w:rsidP="00A749F6">
      <w:pPr>
        <w:spacing w:before="159" w:after="159"/>
        <w:ind w:firstLine="567"/>
        <w:contextualSpacing/>
        <w:jc w:val="both"/>
        <w:textAlignment w:val="top"/>
        <w:rPr>
          <w:color w:val="000000" w:themeColor="text1"/>
        </w:rPr>
      </w:pPr>
    </w:p>
    <w:p w:rsidR="00A749F6" w:rsidRDefault="00A749F6" w:rsidP="004609B0">
      <w:pPr>
        <w:numPr>
          <w:ilvl w:val="0"/>
          <w:numId w:val="9"/>
        </w:numPr>
        <w:spacing w:before="159" w:after="159" w:line="276" w:lineRule="auto"/>
        <w:contextualSpacing/>
        <w:jc w:val="center"/>
        <w:textAlignment w:val="top"/>
        <w:rPr>
          <w:color w:val="000000" w:themeColor="text1"/>
        </w:rPr>
      </w:pPr>
      <w:r>
        <w:rPr>
          <w:b/>
          <w:bCs/>
          <w:color w:val="000000" w:themeColor="text1"/>
        </w:rPr>
        <w:t>Обобщённая характеристика основных мероприятий муниципальной программы</w:t>
      </w:r>
      <w:r>
        <w:rPr>
          <w:color w:val="000000" w:themeColor="text1"/>
        </w:rPr>
        <w:t>.</w:t>
      </w:r>
    </w:p>
    <w:p w:rsidR="00A749F6" w:rsidRDefault="00A749F6" w:rsidP="004609B0">
      <w:pPr>
        <w:spacing w:before="159" w:after="159"/>
        <w:ind w:left="720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lastRenderedPageBreak/>
        <w:t>В соответствии с целями и задачами Программы сформированы следующие основные мероприятия:</w:t>
      </w:r>
    </w:p>
    <w:p w:rsidR="00A749F6" w:rsidRDefault="00694B95" w:rsidP="00694B95">
      <w:pPr>
        <w:spacing w:before="159" w:after="159" w:line="276" w:lineRule="auto"/>
        <w:ind w:left="360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- </w:t>
      </w:r>
      <w:r w:rsidR="00A749F6">
        <w:rPr>
          <w:color w:val="000000" w:themeColor="text1"/>
        </w:rPr>
        <w:t>обеспечение финансирования программных мероприятий позволит исключить противоречия и несогласованность действий заинтересованных органов и ведомств и в конечном итоге снизить угрозу одной из демографических проблем и внести существенный вклад в решение важнейшей государственной задачи - сохранение жизни и здоровья населения страны;</w:t>
      </w:r>
    </w:p>
    <w:p w:rsidR="00A749F6" w:rsidRDefault="00694B95" w:rsidP="00694B95">
      <w:pPr>
        <w:spacing w:before="159" w:after="159" w:line="276" w:lineRule="auto"/>
        <w:ind w:left="360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- </w:t>
      </w:r>
      <w:r w:rsidR="00A749F6">
        <w:rPr>
          <w:color w:val="000000" w:themeColor="text1"/>
        </w:rPr>
        <w:t>снижение аварийности вследствие "человеческого фактора" посредством проведения пропагандистских кампаний, направленных на формирование у участников дорожного движения стереотипов законопослушного поведения, в том числе проведение   бесед (профилактических);</w:t>
      </w:r>
    </w:p>
    <w:p w:rsidR="00A749F6" w:rsidRDefault="00694B95" w:rsidP="00694B95">
      <w:pPr>
        <w:spacing w:before="159" w:after="159" w:line="276" w:lineRule="auto"/>
        <w:ind w:left="360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-  </w:t>
      </w:r>
      <w:r w:rsidR="00A749F6">
        <w:rPr>
          <w:color w:val="000000" w:themeColor="text1"/>
        </w:rPr>
        <w:t>совершенствование    системы   обучения детей безопасному поведению на улицах и автомобильных дорогах. Данное мероприятие предусматривает строительство детских площадок по безопасности дорожного движения, оборудование учебных кабинетов по безопасности дорожного движения, приобретение наглядных пособий и внедрение новых методов обучения и воспитания транспортной культуры детей и подростков;</w:t>
      </w:r>
    </w:p>
    <w:p w:rsidR="00A749F6" w:rsidRDefault="00694B95" w:rsidP="00694B95">
      <w:pPr>
        <w:spacing w:before="159" w:after="159" w:line="276" w:lineRule="auto"/>
        <w:ind w:left="360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- </w:t>
      </w:r>
      <w:r w:rsidR="00A749F6">
        <w:rPr>
          <w:color w:val="000000" w:themeColor="text1"/>
        </w:rPr>
        <w:t>обустройство тротуаров и пешеходных переходов, применение современных технических средств организации дорожного движения (дорожных знаков, разметки, турникетных ограждений и т.д.)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 </w:t>
      </w:r>
    </w:p>
    <w:p w:rsidR="00A749F6" w:rsidRDefault="00A749F6" w:rsidP="00A749F6">
      <w:pPr>
        <w:spacing w:before="159" w:after="159"/>
        <w:ind w:firstLine="567"/>
        <w:contextualSpacing/>
        <w:jc w:val="center"/>
        <w:textAlignment w:val="top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5.</w:t>
      </w:r>
      <w:r w:rsidR="00694B95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>Обоснование объема финансовых ресурсов, необходимых для реализации муниципальной программы</w:t>
      </w:r>
    </w:p>
    <w:p w:rsidR="004609B0" w:rsidRDefault="004609B0" w:rsidP="00A749F6">
      <w:pPr>
        <w:spacing w:before="159" w:after="159"/>
        <w:ind w:firstLine="567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Финансирование Программы предполагается осуществлять за счёт бюджета муниципального образо</w:t>
      </w:r>
      <w:r w:rsidR="00694B95">
        <w:rPr>
          <w:color w:val="000000" w:themeColor="text1"/>
        </w:rPr>
        <w:t>вания «</w:t>
      </w:r>
      <w:proofErr w:type="spellStart"/>
      <w:r w:rsidR="00694B95">
        <w:rPr>
          <w:color w:val="000000" w:themeColor="text1"/>
        </w:rPr>
        <w:t>Габук</w:t>
      </w:r>
      <w:r>
        <w:rPr>
          <w:color w:val="000000" w:themeColor="text1"/>
        </w:rPr>
        <w:t>айское</w:t>
      </w:r>
      <w:proofErr w:type="spellEnd"/>
      <w:r>
        <w:rPr>
          <w:color w:val="000000" w:themeColor="text1"/>
        </w:rPr>
        <w:t xml:space="preserve"> сельское поселение» на соответствующий финансовый год.</w:t>
      </w:r>
    </w:p>
    <w:p w:rsidR="00A749F6" w:rsidRDefault="00A749F6" w:rsidP="00A749F6">
      <w:pPr>
        <w:spacing w:before="159" w:after="159"/>
        <w:ind w:firstLine="567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Объем финансовых средств, необходимых для реализации Программы за счёт средств бюджета мун</w:t>
      </w:r>
      <w:r w:rsidR="00694B95">
        <w:rPr>
          <w:color w:val="000000" w:themeColor="text1"/>
        </w:rPr>
        <w:t>иципального образования «</w:t>
      </w:r>
      <w:proofErr w:type="spellStart"/>
      <w:r w:rsidR="00694B95">
        <w:rPr>
          <w:color w:val="000000" w:themeColor="text1"/>
        </w:rPr>
        <w:t>Габук</w:t>
      </w:r>
      <w:r>
        <w:rPr>
          <w:color w:val="000000" w:themeColor="text1"/>
        </w:rPr>
        <w:t>айское</w:t>
      </w:r>
      <w:proofErr w:type="spellEnd"/>
      <w:r>
        <w:rPr>
          <w:color w:val="000000" w:themeColor="text1"/>
        </w:rPr>
        <w:t xml:space="preserve"> сельское поселение» составляет</w:t>
      </w:r>
      <w:r w:rsidR="00694B95">
        <w:rPr>
          <w:color w:val="000000" w:themeColor="text1"/>
        </w:rPr>
        <w:t xml:space="preserve"> -  </w:t>
      </w:r>
      <w:r>
        <w:rPr>
          <w:color w:val="000000" w:themeColor="text1"/>
        </w:rPr>
        <w:t xml:space="preserve"> 3 000 000,00 руб., в том числе:</w:t>
      </w:r>
    </w:p>
    <w:p w:rsidR="00A749F6" w:rsidRDefault="00A749F6" w:rsidP="00A749F6">
      <w:pPr>
        <w:spacing w:before="159" w:after="159"/>
        <w:ind w:firstLine="567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2024 г. –  1 500 000,00 руб.</w:t>
      </w:r>
    </w:p>
    <w:p w:rsidR="00A749F6" w:rsidRDefault="00A749F6" w:rsidP="00A749F6">
      <w:pPr>
        <w:spacing w:before="159" w:after="159"/>
        <w:ind w:firstLine="567"/>
        <w:contextualSpacing/>
        <w:textAlignment w:val="top"/>
        <w:rPr>
          <w:color w:val="000000" w:themeColor="text1"/>
        </w:rPr>
      </w:pPr>
      <w:r>
        <w:rPr>
          <w:color w:val="000000" w:themeColor="text1"/>
        </w:rPr>
        <w:t>2025 г. –</w:t>
      </w:r>
      <w:r w:rsidR="006A5C4C">
        <w:rPr>
          <w:color w:val="000000" w:themeColor="text1"/>
        </w:rPr>
        <w:t xml:space="preserve"> </w:t>
      </w:r>
      <w:r>
        <w:rPr>
          <w:color w:val="000000" w:themeColor="text1"/>
        </w:rPr>
        <w:t> 1 500 000,00 руб.</w:t>
      </w:r>
    </w:p>
    <w:p w:rsidR="00694B95" w:rsidRDefault="00694B95" w:rsidP="00A749F6">
      <w:pPr>
        <w:spacing w:before="159" w:after="159"/>
        <w:ind w:firstLine="567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Финансирование мероприятий Программы за счет средств бюджета мун</w:t>
      </w:r>
      <w:r w:rsidR="00694B95">
        <w:rPr>
          <w:color w:val="000000" w:themeColor="text1"/>
        </w:rPr>
        <w:t>иципального образования «</w:t>
      </w:r>
      <w:proofErr w:type="spellStart"/>
      <w:r w:rsidR="00694B95">
        <w:rPr>
          <w:color w:val="000000" w:themeColor="text1"/>
        </w:rPr>
        <w:t>Габук</w:t>
      </w:r>
      <w:r>
        <w:rPr>
          <w:color w:val="000000" w:themeColor="text1"/>
        </w:rPr>
        <w:t>айское</w:t>
      </w:r>
      <w:proofErr w:type="spellEnd"/>
      <w:r>
        <w:rPr>
          <w:color w:val="000000" w:themeColor="text1"/>
        </w:rPr>
        <w:t xml:space="preserve"> сельское поселение» будет осуществляться в объемах, утвержденных в бюджете на очередной финансовый год и плановый период.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сельского поселения на очередной финансовый год и на плановый период, и в Программу.</w:t>
      </w:r>
    </w:p>
    <w:p w:rsidR="004609B0" w:rsidRDefault="004609B0" w:rsidP="00A749F6">
      <w:pPr>
        <w:spacing w:before="159" w:after="159"/>
        <w:ind w:firstLine="567"/>
        <w:contextualSpacing/>
        <w:jc w:val="both"/>
        <w:textAlignment w:val="top"/>
        <w:rPr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spacing w:before="159" w:after="159"/>
        <w:ind w:firstLine="567"/>
        <w:contextualSpacing/>
        <w:jc w:val="center"/>
        <w:textAlignment w:val="top"/>
        <w:rPr>
          <w:color w:val="000000" w:themeColor="text1"/>
        </w:rPr>
      </w:pPr>
      <w:r>
        <w:rPr>
          <w:b/>
          <w:bCs/>
          <w:color w:val="000000" w:themeColor="text1"/>
        </w:rPr>
        <w:t>6.</w:t>
      </w:r>
      <w:r w:rsidR="00694B95">
        <w:rPr>
          <w:b/>
          <w:bCs/>
          <w:color w:val="000000" w:themeColor="text1"/>
        </w:rPr>
        <w:t xml:space="preserve">    </w:t>
      </w:r>
      <w:r>
        <w:rPr>
          <w:b/>
          <w:bCs/>
          <w:color w:val="000000" w:themeColor="text1"/>
        </w:rPr>
        <w:t>Механизм реализации Программы</w:t>
      </w:r>
      <w:r>
        <w:rPr>
          <w:color w:val="000000" w:themeColor="text1"/>
        </w:rPr>
        <w:t> </w:t>
      </w:r>
    </w:p>
    <w:p w:rsidR="00A749F6" w:rsidRDefault="00A749F6" w:rsidP="00A749F6">
      <w:pPr>
        <w:spacing w:before="159" w:after="159"/>
        <w:ind w:firstLine="567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lastRenderedPageBreak/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A749F6" w:rsidRDefault="00A749F6" w:rsidP="00A749F6">
      <w:pPr>
        <w:spacing w:before="159" w:after="159"/>
        <w:ind w:firstLine="567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Основным исполнителем настоящей Программы является:</w:t>
      </w:r>
    </w:p>
    <w:p w:rsidR="00A749F6" w:rsidRDefault="00A749F6" w:rsidP="00A749F6">
      <w:pPr>
        <w:spacing w:before="159" w:after="159"/>
        <w:ind w:firstLine="567"/>
        <w:contextualSpacing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Администрация мун</w:t>
      </w:r>
      <w:r w:rsidR="00694B95">
        <w:rPr>
          <w:color w:val="000000" w:themeColor="text1"/>
        </w:rPr>
        <w:t>иципального образования «</w:t>
      </w:r>
      <w:proofErr w:type="spellStart"/>
      <w:r w:rsidR="00694B95">
        <w:rPr>
          <w:color w:val="000000" w:themeColor="text1"/>
        </w:rPr>
        <w:t>Габук</w:t>
      </w:r>
      <w:r>
        <w:rPr>
          <w:color w:val="000000" w:themeColor="text1"/>
        </w:rPr>
        <w:t>айское</w:t>
      </w:r>
      <w:proofErr w:type="spellEnd"/>
      <w:r>
        <w:rPr>
          <w:color w:val="000000" w:themeColor="text1"/>
        </w:rPr>
        <w:t xml:space="preserve"> сельское поселение» Действия по корректировке, приостановлению или прекращению настоящей Программы осуществляются в соответствии с Порядком разработки, реализации и оценки эффективности муниципальных программ мун</w:t>
      </w:r>
      <w:r w:rsidR="00694B95">
        <w:rPr>
          <w:color w:val="000000" w:themeColor="text1"/>
        </w:rPr>
        <w:t>иципального образования «</w:t>
      </w:r>
      <w:proofErr w:type="spellStart"/>
      <w:r w:rsidR="00694B95">
        <w:rPr>
          <w:color w:val="000000" w:themeColor="text1"/>
        </w:rPr>
        <w:t>Габук</w:t>
      </w:r>
      <w:r>
        <w:rPr>
          <w:color w:val="000000" w:themeColor="text1"/>
        </w:rPr>
        <w:t>айское</w:t>
      </w:r>
      <w:proofErr w:type="spellEnd"/>
      <w:r>
        <w:rPr>
          <w:color w:val="000000" w:themeColor="text1"/>
        </w:rPr>
        <w:t xml:space="preserve"> сельское поселение».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Главными распорядителями бюджетных средств Программы является администрация мун</w:t>
      </w:r>
      <w:r w:rsidR="00694B95">
        <w:rPr>
          <w:color w:val="000000" w:themeColor="text1"/>
        </w:rPr>
        <w:t>иципального образования «</w:t>
      </w:r>
      <w:proofErr w:type="spellStart"/>
      <w:r w:rsidR="00694B95">
        <w:rPr>
          <w:color w:val="000000" w:themeColor="text1"/>
        </w:rPr>
        <w:t>Габук</w:t>
      </w:r>
      <w:r>
        <w:rPr>
          <w:color w:val="000000" w:themeColor="text1"/>
        </w:rPr>
        <w:t>айское</w:t>
      </w:r>
      <w:proofErr w:type="spellEnd"/>
      <w:r>
        <w:rPr>
          <w:color w:val="000000" w:themeColor="text1"/>
        </w:rPr>
        <w:t xml:space="preserve"> сельское поселение».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</w:t>
      </w:r>
      <w:r w:rsidR="00694B95">
        <w:rPr>
          <w:color w:val="000000" w:themeColor="text1"/>
        </w:rPr>
        <w:t xml:space="preserve">заказчик - администрация </w:t>
      </w:r>
      <w:proofErr w:type="spellStart"/>
      <w:r w:rsidR="00694B95">
        <w:rPr>
          <w:color w:val="000000" w:themeColor="text1"/>
        </w:rPr>
        <w:t>Габук</w:t>
      </w:r>
      <w:r>
        <w:rPr>
          <w:color w:val="000000" w:themeColor="text1"/>
        </w:rPr>
        <w:t>айского</w:t>
      </w:r>
      <w:proofErr w:type="spellEnd"/>
      <w:r>
        <w:rPr>
          <w:color w:val="000000" w:themeColor="text1"/>
        </w:rPr>
        <w:t xml:space="preserve"> сельского поселения </w:t>
      </w:r>
      <w:proofErr w:type="spellStart"/>
      <w:r>
        <w:rPr>
          <w:color w:val="000000" w:themeColor="text1"/>
        </w:rPr>
        <w:t>Теучежского</w:t>
      </w:r>
      <w:proofErr w:type="spellEnd"/>
      <w:r>
        <w:rPr>
          <w:color w:val="000000" w:themeColor="text1"/>
        </w:rPr>
        <w:t xml:space="preserve"> района.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Организационное руководство по выполнению Программы осуществляет администрация мун</w:t>
      </w:r>
      <w:r w:rsidR="00694B95">
        <w:rPr>
          <w:color w:val="000000" w:themeColor="text1"/>
        </w:rPr>
        <w:t>иципального образования «</w:t>
      </w:r>
      <w:proofErr w:type="spellStart"/>
      <w:r w:rsidR="00694B95">
        <w:rPr>
          <w:color w:val="000000" w:themeColor="text1"/>
        </w:rPr>
        <w:t>Габук</w:t>
      </w:r>
      <w:r>
        <w:rPr>
          <w:color w:val="000000" w:themeColor="text1"/>
        </w:rPr>
        <w:t>айское</w:t>
      </w:r>
      <w:proofErr w:type="spellEnd"/>
      <w:r>
        <w:rPr>
          <w:color w:val="000000" w:themeColor="text1"/>
        </w:rPr>
        <w:t xml:space="preserve"> сельское поселение» </w:t>
      </w:r>
      <w:proofErr w:type="spellStart"/>
      <w:r>
        <w:rPr>
          <w:color w:val="000000" w:themeColor="text1"/>
        </w:rPr>
        <w:t>Теучежского</w:t>
      </w:r>
      <w:proofErr w:type="spellEnd"/>
      <w:r>
        <w:rPr>
          <w:color w:val="000000" w:themeColor="text1"/>
        </w:rPr>
        <w:t xml:space="preserve"> района.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  <w:spacing w:val="-4"/>
        </w:rPr>
        <w:t>Ответственный исполнитель муниципальной программы с учетом</w:t>
      </w:r>
      <w:r>
        <w:rPr>
          <w:color w:val="000000" w:themeColor="text1"/>
        </w:rPr>
        <w:t> 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В процессе реализации муниципальной программы ответственный исполнитель вправе внести изменения в перечни 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При внесении изменений в муниципальную программу не допускается:</w:t>
      </w:r>
    </w:p>
    <w:p w:rsidR="00A749F6" w:rsidRDefault="00694B95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</w:t>
      </w:r>
      <w:r w:rsidR="00A749F6">
        <w:rPr>
          <w:color w:val="000000" w:themeColor="text1"/>
        </w:rPr>
        <w:t>изменение целей и задач, для комплексного решения которых была принята муниципальная программа;</w:t>
      </w:r>
    </w:p>
    <w:p w:rsidR="00A749F6" w:rsidRDefault="00694B95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  <w:spacing w:val="-4"/>
        </w:rPr>
        <w:t xml:space="preserve">-   </w:t>
      </w:r>
      <w:r w:rsidR="00A749F6">
        <w:rPr>
          <w:color w:val="000000" w:themeColor="text1"/>
          <w:spacing w:val="-4"/>
        </w:rPr>
        <w:t>изменение целевых показателей, планируемых конечных результатов,</w:t>
      </w:r>
      <w:r w:rsidR="00A749F6">
        <w:rPr>
          <w:color w:val="000000" w:themeColor="text1"/>
        </w:rPr>
        <w:t> приводящих к ухудшению социально-экономических последствий ее реализации.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Для обеспечения мониторинга хода реализации муниципальной программы ответственный исполнитель ежеквартально отчитывается о ходе ее выполнения.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Годовой доклад должен содержать:</w:t>
      </w:r>
    </w:p>
    <w:p w:rsidR="00A749F6" w:rsidRDefault="00694B95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 </w:t>
      </w:r>
      <w:r w:rsidR="00A749F6">
        <w:rPr>
          <w:color w:val="000000" w:themeColor="text1"/>
        </w:rPr>
        <w:t>конкретные результаты, достигнутые за отчетный период;</w:t>
      </w:r>
    </w:p>
    <w:p w:rsidR="00A749F6" w:rsidRDefault="00694B95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</w:t>
      </w:r>
      <w:r w:rsidR="00A749F6">
        <w:rPr>
          <w:color w:val="000000" w:themeColor="text1"/>
        </w:rPr>
        <w:t>перечень мероприятий, выполненных и невыполненных (с указанием причин) в установленные сроки;</w:t>
      </w:r>
    </w:p>
    <w:p w:rsidR="00A749F6" w:rsidRDefault="00694B95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-  </w:t>
      </w:r>
      <w:r w:rsidR="00A749F6">
        <w:rPr>
          <w:color w:val="000000" w:themeColor="text1"/>
        </w:rPr>
        <w:t>анализ факторов, повлиявших на ход реализации муниципальной программы;</w:t>
      </w:r>
    </w:p>
    <w:p w:rsidR="00A749F6" w:rsidRDefault="00694B95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  <w:spacing w:val="-6"/>
        </w:rPr>
        <w:t xml:space="preserve">- </w:t>
      </w:r>
      <w:r w:rsidR="00A749F6">
        <w:rPr>
          <w:color w:val="000000" w:themeColor="text1"/>
          <w:spacing w:val="-6"/>
        </w:rPr>
        <w:t>данные об объеме, затраченных на реализацию муниципальной </w:t>
      </w:r>
      <w:r w:rsidR="00A749F6">
        <w:rPr>
          <w:color w:val="000000" w:themeColor="text1"/>
        </w:rPr>
        <w:t>программы финансовых ресурсов;</w:t>
      </w:r>
    </w:p>
    <w:p w:rsidR="00A749F6" w:rsidRDefault="00694B95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  <w:spacing w:val="-4"/>
        </w:rPr>
        <w:t xml:space="preserve">-  </w:t>
      </w:r>
      <w:r w:rsidR="00A749F6">
        <w:rPr>
          <w:color w:val="000000" w:themeColor="text1"/>
          <w:spacing w:val="-4"/>
        </w:rPr>
        <w:t>информацию о внесенных изменениях в муниципальную программу;</w:t>
      </w:r>
    </w:p>
    <w:p w:rsidR="002E6CD3" w:rsidRDefault="00694B95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  <w:spacing w:val="-6"/>
        </w:rPr>
        <w:t xml:space="preserve">-  </w:t>
      </w:r>
      <w:r w:rsidR="00A749F6">
        <w:rPr>
          <w:color w:val="000000" w:themeColor="text1"/>
          <w:spacing w:val="-6"/>
        </w:rPr>
        <w:t>информацию для оценки эффективности реализации муниципальной </w:t>
      </w:r>
      <w:r w:rsidR="00A749F6">
        <w:rPr>
          <w:color w:val="000000" w:themeColor="text1"/>
        </w:rPr>
        <w:t>программы.</w:t>
      </w: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lastRenderedPageBreak/>
        <w:t>Настоящая Программа считается завершенной после утверждения отчета о ее выполнении в установленном порядке.</w:t>
      </w:r>
    </w:p>
    <w:p w:rsidR="00A749F6" w:rsidRDefault="00A749F6" w:rsidP="00A749F6">
      <w:pPr>
        <w:spacing w:before="159" w:after="159"/>
        <w:ind w:firstLine="567"/>
        <w:contextualSpacing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ind w:firstLine="567"/>
        <w:contextualSpacing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center"/>
        <w:textAlignment w:val="top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 w:rsidR="00694B95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>Перечень имущества, создаваемого (приобретаемого)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программы.</w:t>
      </w:r>
    </w:p>
    <w:p w:rsidR="00A749F6" w:rsidRDefault="00A749F6" w:rsidP="00A749F6">
      <w:pPr>
        <w:spacing w:before="159" w:after="159"/>
        <w:ind w:firstLine="567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p w:rsidR="00A749F6" w:rsidRDefault="00A749F6" w:rsidP="00A749F6">
      <w:pPr>
        <w:spacing w:before="159" w:after="159"/>
        <w:ind w:firstLine="567"/>
        <w:contextualSpacing/>
        <w:jc w:val="both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color w:val="000000" w:themeColor="text1"/>
        </w:rPr>
        <w:t>В ходе реализации Программы будут приобретены дорожные знаки, поощрительные призы для организации мероприятий, расходный материал, для изготовления печатной продукции.</w:t>
      </w: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ind w:firstLine="567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09B0" w:rsidRDefault="004609B0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2E6CD3" w:rsidRDefault="002E6CD3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C1713A" w:rsidRDefault="00C1713A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C1713A" w:rsidRDefault="00C1713A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C1713A" w:rsidRDefault="00C1713A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C1713A" w:rsidRDefault="00C1713A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C1713A" w:rsidRDefault="00C1713A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C1713A" w:rsidRDefault="00C1713A" w:rsidP="00C1713A">
      <w:pPr>
        <w:jc w:val="right"/>
      </w:pPr>
      <w:r>
        <w:lastRenderedPageBreak/>
        <w:t>Приложение № 2</w:t>
      </w:r>
    </w:p>
    <w:p w:rsidR="00C1713A" w:rsidRDefault="00C1713A" w:rsidP="00C1713A">
      <w:pPr>
        <w:jc w:val="right"/>
      </w:pPr>
      <w:r>
        <w:t xml:space="preserve"> к постановлению</w:t>
      </w:r>
    </w:p>
    <w:p w:rsidR="00C1713A" w:rsidRDefault="00C1713A" w:rsidP="00C1713A">
      <w:pPr>
        <w:jc w:val="right"/>
        <w:rPr>
          <w:u w:val="single"/>
        </w:rPr>
      </w:pPr>
      <w:r>
        <w:t xml:space="preserve">  </w:t>
      </w:r>
      <w:r>
        <w:rPr>
          <w:u w:val="single"/>
        </w:rPr>
        <w:t>от 08.04.2024 г. № 15</w:t>
      </w:r>
    </w:p>
    <w:p w:rsidR="00C1713A" w:rsidRDefault="00C1713A" w:rsidP="00C1713A">
      <w:pPr>
        <w:jc w:val="right"/>
        <w:rPr>
          <w:u w:val="single"/>
        </w:rPr>
      </w:pPr>
    </w:p>
    <w:p w:rsidR="0046572C" w:rsidRDefault="0046572C" w:rsidP="00C1713A">
      <w:pPr>
        <w:jc w:val="right"/>
        <w:rPr>
          <w:u w:val="single"/>
        </w:rPr>
      </w:pPr>
    </w:p>
    <w:p w:rsidR="00C1713A" w:rsidRDefault="00C1713A" w:rsidP="00C1713A">
      <w:pPr>
        <w:jc w:val="right"/>
        <w:rPr>
          <w:b/>
          <w:bCs/>
        </w:rPr>
      </w:pPr>
    </w:p>
    <w:p w:rsidR="00C1713A" w:rsidRDefault="00C1713A" w:rsidP="00C1713A">
      <w:pPr>
        <w:jc w:val="center"/>
        <w:rPr>
          <w:b/>
          <w:bCs/>
        </w:rPr>
      </w:pPr>
      <w:r>
        <w:rPr>
          <w:b/>
          <w:bCs/>
        </w:rPr>
        <w:t>План мероприятий муниципальной программы</w:t>
      </w:r>
      <w:r>
        <w:br/>
      </w:r>
      <w:r>
        <w:rPr>
          <w:b/>
          <w:bCs/>
        </w:rPr>
        <w:t>« Повышение безопасности дорожного движения в муниципальном образовании "</w:t>
      </w:r>
      <w:proofErr w:type="spellStart"/>
      <w:r>
        <w:rPr>
          <w:b/>
          <w:bCs/>
        </w:rPr>
        <w:t>Габукайское</w:t>
      </w:r>
      <w:proofErr w:type="spellEnd"/>
      <w:r>
        <w:rPr>
          <w:b/>
          <w:bCs/>
        </w:rPr>
        <w:t xml:space="preserve"> сельское поселение"  на 2024 год»</w:t>
      </w:r>
    </w:p>
    <w:p w:rsidR="00C1713A" w:rsidRDefault="00C1713A" w:rsidP="00C1713A">
      <w:pPr>
        <w:jc w:val="center"/>
        <w:rPr>
          <w:sz w:val="20"/>
          <w:szCs w:val="20"/>
        </w:rPr>
      </w:pPr>
    </w:p>
    <w:p w:rsidR="0046572C" w:rsidRDefault="0046572C" w:rsidP="00C1713A">
      <w:pPr>
        <w:jc w:val="center"/>
        <w:rPr>
          <w:sz w:val="20"/>
          <w:szCs w:val="20"/>
        </w:rPr>
      </w:pPr>
    </w:p>
    <w:tbl>
      <w:tblPr>
        <w:tblW w:w="15451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6663"/>
        <w:gridCol w:w="3105"/>
        <w:gridCol w:w="5116"/>
      </w:tblGrid>
      <w:tr w:rsidR="00C1713A" w:rsidTr="00C1713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1713A" w:rsidRDefault="00C1713A">
            <w:pPr>
              <w:pStyle w:val="a5"/>
              <w:spacing w:line="276" w:lineRule="auto"/>
              <w:jc w:val="center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spacing w:before="100" w:beforeAutospacing="1" w:after="100" w:afterAutospacing="1"/>
              <w:jc w:val="center"/>
            </w:pPr>
            <w:r>
              <w:t>Мероприятия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spacing w:before="100" w:beforeAutospacing="1" w:after="100" w:afterAutospacing="1"/>
              <w:jc w:val="center"/>
            </w:pPr>
            <w:r>
              <w:t>Объем финансирования, тыс.руб.</w:t>
            </w:r>
          </w:p>
        </w:tc>
        <w:tc>
          <w:tcPr>
            <w:tcW w:w="5116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C1713A" w:rsidRDefault="00C1713A"/>
          <w:p w:rsidR="00C1713A" w:rsidRDefault="00C1713A"/>
          <w:p w:rsidR="00C1713A" w:rsidRDefault="00C1713A"/>
          <w:p w:rsidR="00C1713A" w:rsidRDefault="00C1713A"/>
          <w:p w:rsidR="00C1713A" w:rsidRDefault="00C1713A"/>
          <w:p w:rsidR="00C1713A" w:rsidRDefault="00C1713A"/>
          <w:p w:rsidR="00C1713A" w:rsidRDefault="00C1713A"/>
          <w:p w:rsidR="00C1713A" w:rsidRDefault="00C1713A"/>
          <w:p w:rsidR="00C1713A" w:rsidRDefault="00C1713A"/>
          <w:p w:rsidR="00C1713A" w:rsidRDefault="00C1713A"/>
          <w:p w:rsidR="00C1713A" w:rsidRDefault="00C1713A"/>
          <w:p w:rsidR="00C1713A" w:rsidRDefault="00C1713A"/>
          <w:p w:rsidR="00C1713A" w:rsidRDefault="00C1713A">
            <w:pPr>
              <w:spacing w:before="100" w:beforeAutospacing="1" w:after="100" w:afterAutospacing="1" w:line="276" w:lineRule="auto"/>
            </w:pPr>
          </w:p>
        </w:tc>
      </w:tr>
      <w:tr w:rsidR="00C1713A" w:rsidTr="00C1713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spacing w:before="100" w:beforeAutospacing="1" w:after="100" w:afterAutospacing="1"/>
              <w:jc w:val="center"/>
            </w:pPr>
            <w:r>
              <w:t>Информирование населения по вопросам безопасности дорожного движения и безопасного  функционирования пассажирского автотранспорта.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</w:t>
            </w:r>
          </w:p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1713A" w:rsidRDefault="00C1713A"/>
        </w:tc>
      </w:tr>
      <w:tr w:rsidR="00C1713A" w:rsidTr="00C1713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spacing w:before="100" w:beforeAutospacing="1" w:after="100" w:afterAutospacing="1"/>
              <w:jc w:val="center"/>
            </w:pPr>
            <w:r>
              <w:t>Оснащение стендов и уголков по безопасности дорожного движения в образовательных учреждениях  поселения.</w:t>
            </w:r>
          </w:p>
          <w:p w:rsidR="00C1713A" w:rsidRDefault="00C1713A">
            <w:pPr>
              <w:spacing w:before="100" w:beforeAutospacing="1" w:after="100" w:afterAutospacing="1"/>
              <w:jc w:val="center"/>
            </w:pPr>
            <w:r>
              <w:t>Проведение мероприятий  с детьми «Безопасность на дороге»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</w:t>
            </w:r>
          </w:p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1713A" w:rsidRDefault="00C1713A"/>
        </w:tc>
      </w:tr>
      <w:tr w:rsidR="00C1713A" w:rsidTr="00C1713A">
        <w:trPr>
          <w:trHeight w:val="181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13A" w:rsidRDefault="00C1713A">
            <w:pPr>
              <w:tabs>
                <w:tab w:val="left" w:pos="6895"/>
              </w:tabs>
            </w:pPr>
            <w:r>
              <w:t xml:space="preserve">      Содержание дорог местного значения:</w:t>
            </w:r>
          </w:p>
          <w:p w:rsidR="00C1713A" w:rsidRDefault="00C1713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расчистка от снега, обработка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-соляной смесью ( в зимний период);</w:t>
            </w:r>
          </w:p>
          <w:p w:rsidR="00C1713A" w:rsidRDefault="00C1713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обочин ( в весенне-летний период);</w:t>
            </w:r>
          </w:p>
          <w:p w:rsidR="00C1713A" w:rsidRDefault="00C1713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ремонт,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всех грунтовых и гравийных дорог</w:t>
            </w:r>
          </w:p>
          <w:p w:rsidR="00C1713A" w:rsidRDefault="00C1713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 подсыпкой ГПС;</w:t>
            </w:r>
          </w:p>
          <w:p w:rsidR="00C1713A" w:rsidRPr="0046572C" w:rsidRDefault="00C1713A" w:rsidP="004657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расчистка придорожных канав</w:t>
            </w:r>
            <w:r w:rsidR="0046572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713A" w:rsidRDefault="004657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1713A">
              <w:rPr>
                <w:rFonts w:ascii="Times New Roman" w:hAnsi="Times New Roman"/>
                <w:sz w:val="24"/>
                <w:szCs w:val="24"/>
                <w:lang w:eastAsia="ru-RU"/>
              </w:rPr>
              <w:t>00.0</w:t>
            </w:r>
          </w:p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572C" w:rsidRDefault="004657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713A" w:rsidRDefault="004657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1000.0</w:t>
            </w:r>
          </w:p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1713A" w:rsidRDefault="00C1713A"/>
        </w:tc>
      </w:tr>
      <w:tr w:rsidR="00C1713A" w:rsidTr="00C1713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spacing w:before="100" w:beforeAutospacing="1" w:after="100" w:afterAutospacing="1"/>
              <w:jc w:val="center"/>
            </w:pPr>
            <w:r>
              <w:t>Своевременное принятие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требует </w:t>
            </w:r>
          </w:p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1713A" w:rsidRDefault="00C1713A"/>
        </w:tc>
      </w:tr>
      <w:tr w:rsidR="00C1713A" w:rsidTr="00C1713A">
        <w:trPr>
          <w:trHeight w:val="83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13A" w:rsidRDefault="00C1713A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13A" w:rsidRDefault="0046572C">
            <w:pPr>
              <w:jc w:val="both"/>
            </w:pPr>
            <w:r>
              <w:t xml:space="preserve">    а. </w:t>
            </w:r>
            <w:proofErr w:type="spellStart"/>
            <w:r>
              <w:t>Габукай</w:t>
            </w:r>
            <w:proofErr w:type="spellEnd"/>
            <w:r>
              <w:t xml:space="preserve">  </w:t>
            </w:r>
            <w:r w:rsidR="00C1713A">
              <w:t xml:space="preserve"> – по</w:t>
            </w:r>
            <w:r>
              <w:t xml:space="preserve">дсыпка  дорог щебнем; </w:t>
            </w:r>
          </w:p>
          <w:p w:rsidR="00C1713A" w:rsidRDefault="00C1713A">
            <w:pPr>
              <w:tabs>
                <w:tab w:val="left" w:pos="142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  <w:p w:rsidR="00C1713A" w:rsidRDefault="00C1713A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C1713A" w:rsidRDefault="00C1713A"/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713A" w:rsidRDefault="00C171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1713A" w:rsidRDefault="00C1713A"/>
        </w:tc>
      </w:tr>
    </w:tbl>
    <w:p w:rsidR="00C1713A" w:rsidRDefault="00C1713A" w:rsidP="00C1713A">
      <w:pPr>
        <w:tabs>
          <w:tab w:val="left" w:pos="142"/>
        </w:tabs>
        <w:rPr>
          <w:rFonts w:eastAsia="Calibri"/>
          <w:lang w:eastAsia="en-US"/>
        </w:rPr>
      </w:pPr>
    </w:p>
    <w:p w:rsidR="002E6CD3" w:rsidRDefault="00C1713A" w:rsidP="00C1713A">
      <w:pPr>
        <w:tabs>
          <w:tab w:val="left" w:pos="142"/>
        </w:tabs>
        <w:rPr>
          <w:sz w:val="20"/>
          <w:szCs w:val="20"/>
        </w:rPr>
      </w:pPr>
      <w:r>
        <w:tab/>
      </w:r>
      <w:r>
        <w:tab/>
      </w:r>
      <w:r>
        <w:tab/>
      </w:r>
    </w:p>
    <w:p w:rsidR="00C1713A" w:rsidRDefault="00C1713A" w:rsidP="00C1713A">
      <w:pPr>
        <w:tabs>
          <w:tab w:val="left" w:pos="142"/>
        </w:tabs>
        <w:rPr>
          <w:sz w:val="20"/>
          <w:szCs w:val="20"/>
        </w:rPr>
      </w:pPr>
    </w:p>
    <w:p w:rsidR="00C1713A" w:rsidRDefault="00C1713A" w:rsidP="00C1713A">
      <w:pPr>
        <w:tabs>
          <w:tab w:val="left" w:pos="142"/>
        </w:tabs>
        <w:rPr>
          <w:sz w:val="20"/>
          <w:szCs w:val="20"/>
        </w:rPr>
      </w:pPr>
    </w:p>
    <w:p w:rsidR="00C1713A" w:rsidRPr="00C1713A" w:rsidRDefault="00C1713A" w:rsidP="00C1713A">
      <w:pPr>
        <w:tabs>
          <w:tab w:val="left" w:pos="142"/>
        </w:tabs>
        <w:rPr>
          <w:sz w:val="20"/>
          <w:szCs w:val="20"/>
        </w:rPr>
      </w:pPr>
    </w:p>
    <w:p w:rsidR="00694B95" w:rsidRDefault="00694B95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572C" w:rsidRDefault="0046572C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572C" w:rsidRDefault="0046572C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572C" w:rsidRDefault="0046572C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572C" w:rsidRDefault="0046572C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572C" w:rsidRDefault="0046572C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572C" w:rsidRDefault="0046572C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572C" w:rsidRDefault="0046572C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572C" w:rsidRDefault="0046572C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Pr="005F5AD5" w:rsidRDefault="00A749F6" w:rsidP="00A749F6">
      <w:pPr>
        <w:spacing w:before="159" w:after="159"/>
        <w:contextualSpacing/>
        <w:jc w:val="right"/>
        <w:textAlignment w:val="top"/>
        <w:rPr>
          <w:rFonts w:ascii="Arial" w:hAnsi="Arial" w:cs="Arial"/>
          <w:color w:val="000000" w:themeColor="text1"/>
        </w:rPr>
      </w:pPr>
      <w:r w:rsidRPr="005F5AD5">
        <w:rPr>
          <w:bCs/>
          <w:color w:val="000000" w:themeColor="text1"/>
        </w:rPr>
        <w:lastRenderedPageBreak/>
        <w:t xml:space="preserve">Приложение № </w:t>
      </w:r>
      <w:r w:rsidR="00C1713A">
        <w:rPr>
          <w:bCs/>
          <w:color w:val="000000" w:themeColor="text1"/>
        </w:rPr>
        <w:t>3</w:t>
      </w:r>
    </w:p>
    <w:p w:rsidR="00694B95" w:rsidRPr="005F5AD5" w:rsidRDefault="00A749F6" w:rsidP="00A749F6">
      <w:pPr>
        <w:spacing w:before="159" w:after="159"/>
        <w:contextualSpacing/>
        <w:jc w:val="right"/>
        <w:textAlignment w:val="top"/>
        <w:rPr>
          <w:bCs/>
          <w:color w:val="000000" w:themeColor="text1"/>
        </w:rPr>
      </w:pPr>
      <w:r w:rsidRPr="005F5AD5">
        <w:rPr>
          <w:bCs/>
          <w:color w:val="000000" w:themeColor="text1"/>
        </w:rPr>
        <w:t>к постановлению</w:t>
      </w:r>
      <w:r w:rsidR="00694B95" w:rsidRPr="005F5AD5">
        <w:rPr>
          <w:bCs/>
          <w:color w:val="000000" w:themeColor="text1"/>
        </w:rPr>
        <w:t xml:space="preserve"> главы</w:t>
      </w:r>
      <w:r w:rsidRPr="005F5AD5">
        <w:rPr>
          <w:bCs/>
          <w:color w:val="000000" w:themeColor="text1"/>
        </w:rPr>
        <w:t xml:space="preserve"> </w:t>
      </w:r>
    </w:p>
    <w:p w:rsidR="00A749F6" w:rsidRDefault="00694B95" w:rsidP="00A749F6">
      <w:pPr>
        <w:spacing w:before="159" w:after="159"/>
        <w:contextualSpacing/>
        <w:jc w:val="right"/>
        <w:textAlignment w:val="top"/>
        <w:rPr>
          <w:bCs/>
          <w:color w:val="000000" w:themeColor="text1"/>
          <w:u w:val="single"/>
        </w:rPr>
      </w:pPr>
      <w:r w:rsidRPr="005F5AD5">
        <w:rPr>
          <w:bCs/>
          <w:color w:val="000000" w:themeColor="text1"/>
          <w:u w:val="single"/>
        </w:rPr>
        <w:t>от 08.04.2024</w:t>
      </w:r>
      <w:r w:rsidR="00A749F6" w:rsidRPr="005F5AD5">
        <w:rPr>
          <w:bCs/>
          <w:color w:val="000000" w:themeColor="text1"/>
          <w:u w:val="single"/>
        </w:rPr>
        <w:t xml:space="preserve"> г</w:t>
      </w:r>
      <w:r w:rsidRPr="005F5AD5">
        <w:rPr>
          <w:bCs/>
          <w:color w:val="000000" w:themeColor="text1"/>
          <w:u w:val="single"/>
        </w:rPr>
        <w:t xml:space="preserve">. </w:t>
      </w:r>
      <w:r w:rsidR="00A749F6" w:rsidRPr="005F5AD5">
        <w:rPr>
          <w:bCs/>
          <w:color w:val="000000" w:themeColor="text1"/>
          <w:u w:val="single"/>
        </w:rPr>
        <w:t>.№ 1</w:t>
      </w:r>
      <w:r w:rsidR="004609B0">
        <w:rPr>
          <w:bCs/>
          <w:color w:val="000000" w:themeColor="text1"/>
          <w:u w:val="single"/>
        </w:rPr>
        <w:t>5</w:t>
      </w:r>
    </w:p>
    <w:p w:rsidR="006A5C4C" w:rsidRPr="005F5AD5" w:rsidRDefault="006A5C4C" w:rsidP="00A749F6">
      <w:pPr>
        <w:spacing w:before="159" w:after="159"/>
        <w:contextualSpacing/>
        <w:jc w:val="right"/>
        <w:textAlignment w:val="top"/>
        <w:rPr>
          <w:rFonts w:ascii="Arial" w:hAnsi="Arial" w:cs="Arial"/>
          <w:color w:val="000000" w:themeColor="text1"/>
          <w:u w:val="single"/>
        </w:rPr>
      </w:pPr>
    </w:p>
    <w:p w:rsidR="00A749F6" w:rsidRPr="005F5AD5" w:rsidRDefault="00A749F6" w:rsidP="00A749F6">
      <w:pPr>
        <w:spacing w:before="159" w:after="159"/>
        <w:contextualSpacing/>
        <w:jc w:val="right"/>
        <w:textAlignment w:val="top"/>
        <w:rPr>
          <w:rFonts w:ascii="Arial" w:hAnsi="Arial" w:cs="Arial"/>
          <w:color w:val="000000" w:themeColor="text1"/>
        </w:rPr>
      </w:pPr>
      <w:r w:rsidRPr="005F5AD5">
        <w:rPr>
          <w:b/>
          <w:bCs/>
          <w:color w:val="000000" w:themeColor="text1"/>
        </w:rPr>
        <w:t> </w:t>
      </w:r>
    </w:p>
    <w:p w:rsidR="00A749F6" w:rsidRDefault="00A749F6" w:rsidP="00A749F6">
      <w:pPr>
        <w:spacing w:before="159" w:after="159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Cs/>
          <w:color w:val="000000" w:themeColor="text1"/>
        </w:rPr>
        <w:t>Перечень</w:t>
      </w:r>
    </w:p>
    <w:p w:rsidR="00A749F6" w:rsidRDefault="00A749F6" w:rsidP="00A749F6">
      <w:pPr>
        <w:spacing w:before="159" w:after="159"/>
        <w:ind w:firstLine="540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Cs/>
          <w:color w:val="000000" w:themeColor="text1"/>
        </w:rPr>
        <w:t>целевых показателей эффективности реализации муниципальной программы</w:t>
      </w:r>
    </w:p>
    <w:p w:rsidR="00A749F6" w:rsidRDefault="00A749F6" w:rsidP="00A749F6">
      <w:pPr>
        <w:spacing w:before="159" w:after="159"/>
        <w:ind w:firstLine="540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Cs/>
          <w:color w:val="000000" w:themeColor="text1"/>
        </w:rPr>
        <w:t>«Повышение безопасности дорожного движения в му</w:t>
      </w:r>
      <w:r w:rsidR="00694B95">
        <w:rPr>
          <w:bCs/>
          <w:color w:val="000000" w:themeColor="text1"/>
        </w:rPr>
        <w:t>ниципальном образовании «</w:t>
      </w:r>
      <w:proofErr w:type="spellStart"/>
      <w:r w:rsidR="00694B95">
        <w:rPr>
          <w:bCs/>
          <w:color w:val="000000" w:themeColor="text1"/>
        </w:rPr>
        <w:t>Габук</w:t>
      </w:r>
      <w:r>
        <w:rPr>
          <w:bCs/>
          <w:color w:val="000000" w:themeColor="text1"/>
        </w:rPr>
        <w:t>айское</w:t>
      </w:r>
      <w:proofErr w:type="spellEnd"/>
      <w:r>
        <w:rPr>
          <w:bCs/>
          <w:color w:val="000000" w:themeColor="text1"/>
        </w:rPr>
        <w:t xml:space="preserve"> сельское поселение» на 2024-2025 годы</w:t>
      </w:r>
    </w:p>
    <w:p w:rsidR="006A5C4C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                                            </w:t>
      </w: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</w:rPr>
        <w:t>                        </w:t>
      </w: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                                   </w:t>
      </w:r>
    </w:p>
    <w:tbl>
      <w:tblPr>
        <w:tblpPr w:leftFromText="180" w:rightFromText="180" w:vertAnchor="text" w:horzAnchor="margin" w:tblpY="-9"/>
        <w:tblW w:w="0" w:type="auto"/>
        <w:tblCellMar>
          <w:left w:w="0" w:type="dxa"/>
          <w:right w:w="0" w:type="dxa"/>
        </w:tblCellMar>
        <w:tblLook w:val="00A0"/>
      </w:tblPr>
      <w:tblGrid>
        <w:gridCol w:w="558"/>
        <w:gridCol w:w="2664"/>
        <w:gridCol w:w="1138"/>
        <w:gridCol w:w="1292"/>
        <w:gridCol w:w="1317"/>
        <w:gridCol w:w="2353"/>
      </w:tblGrid>
      <w:tr w:rsidR="00A749F6" w:rsidTr="00A749F6"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№ 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Наименование целевого индикатора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ед.</w:t>
            </w:r>
          </w:p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</w:rPr>
              <w:t>измер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Планируемые значения целевых индикаторов по годам</w:t>
            </w:r>
          </w:p>
        </w:tc>
      </w:tr>
      <w:tr w:rsidR="00A749F6" w:rsidTr="00A749F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9F6" w:rsidRDefault="00A749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9F6" w:rsidRDefault="00A749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9F6" w:rsidRDefault="00A749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2024 г.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2025г.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Всего</w:t>
            </w:r>
          </w:p>
        </w:tc>
      </w:tr>
      <w:tr w:rsidR="00A749F6" w:rsidTr="00A749F6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1</w:t>
            </w:r>
            <w:r w:rsidR="00694B95">
              <w:rPr>
                <w:color w:val="000000" w:themeColor="text1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сокращение количества погибших в результате ДТП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749F6" w:rsidTr="00A749F6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2</w:t>
            </w:r>
            <w:r w:rsidR="00694B95">
              <w:rPr>
                <w:color w:val="000000" w:themeColor="text1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сокращение количества ДТП с пострадавшими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749F6" w:rsidTr="00A749F6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3</w:t>
            </w:r>
            <w:r w:rsidR="00694B95">
              <w:rPr>
                <w:color w:val="000000" w:themeColor="text1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694B95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снижение</w:t>
            </w:r>
            <w:r w:rsidR="00A749F6">
              <w:rPr>
                <w:color w:val="000000" w:themeColor="text1"/>
              </w:rPr>
              <w:t xml:space="preserve"> транспортного риска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749F6" w:rsidTr="00A749F6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4</w:t>
            </w:r>
            <w:r w:rsidR="00694B95">
              <w:rPr>
                <w:color w:val="000000" w:themeColor="text1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снижение социального риска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749F6" w:rsidTr="00846E6C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6A5C4C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5</w:t>
            </w:r>
            <w:r w:rsidR="00694B95">
              <w:rPr>
                <w:color w:val="000000" w:themeColor="text1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снижение тяжести последствий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46E6C" w:rsidTr="00846E6C"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rPr>
                <w:color w:val="000000" w:themeColor="text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rPr>
                <w:color w:val="000000" w:themeColor="text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</w:tr>
      <w:tr w:rsidR="00846E6C" w:rsidTr="00846E6C"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rPr>
                <w:color w:val="000000" w:themeColor="text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rPr>
                <w:color w:val="000000" w:themeColor="text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</w:tr>
      <w:tr w:rsidR="00846E6C" w:rsidTr="00A749F6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rPr>
                <w:color w:val="000000" w:themeColor="text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rPr>
                <w:color w:val="000000" w:themeColor="text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6C" w:rsidRDefault="00846E6C">
            <w:pPr>
              <w:spacing w:before="159" w:after="159"/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6A5C4C" w:rsidRDefault="006A5C4C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6A5C4C" w:rsidRDefault="006A5C4C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5F5AD5" w:rsidRDefault="005F5AD5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46572C" w:rsidRDefault="0046572C" w:rsidP="00A749F6">
      <w:pPr>
        <w:spacing w:before="159" w:after="159"/>
        <w:contextualSpacing/>
        <w:jc w:val="right"/>
        <w:textAlignment w:val="top"/>
        <w:rPr>
          <w:b/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right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Cs/>
          <w:color w:val="000000" w:themeColor="text1"/>
        </w:rPr>
        <w:lastRenderedPageBreak/>
        <w:t xml:space="preserve">Приложение № </w:t>
      </w:r>
      <w:r w:rsidR="00C1713A">
        <w:rPr>
          <w:bCs/>
          <w:color w:val="000000" w:themeColor="text1"/>
        </w:rPr>
        <w:t>4</w:t>
      </w:r>
    </w:p>
    <w:p w:rsidR="00694B95" w:rsidRDefault="00A749F6" w:rsidP="00A749F6">
      <w:pPr>
        <w:spacing w:before="159" w:after="159"/>
        <w:contextualSpacing/>
        <w:jc w:val="right"/>
        <w:textAlignment w:val="top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к постановлению </w:t>
      </w:r>
      <w:r w:rsidR="00694B95">
        <w:rPr>
          <w:bCs/>
          <w:color w:val="000000" w:themeColor="text1"/>
        </w:rPr>
        <w:t>главы</w:t>
      </w:r>
    </w:p>
    <w:p w:rsidR="006A5C4C" w:rsidRDefault="00694B95" w:rsidP="00A749F6">
      <w:pPr>
        <w:spacing w:before="159" w:after="159"/>
        <w:contextualSpacing/>
        <w:jc w:val="right"/>
        <w:textAlignment w:val="top"/>
        <w:rPr>
          <w:bCs/>
          <w:color w:val="000000" w:themeColor="text1"/>
          <w:u w:val="single"/>
        </w:rPr>
      </w:pPr>
      <w:r w:rsidRPr="005F5AD5">
        <w:rPr>
          <w:bCs/>
          <w:color w:val="000000" w:themeColor="text1"/>
          <w:u w:val="single"/>
        </w:rPr>
        <w:t>от 08.04.2024</w:t>
      </w:r>
      <w:r w:rsidR="00A749F6" w:rsidRPr="005F5AD5">
        <w:rPr>
          <w:bCs/>
          <w:color w:val="000000" w:themeColor="text1"/>
          <w:u w:val="single"/>
        </w:rPr>
        <w:t xml:space="preserve"> г</w:t>
      </w:r>
      <w:r w:rsidR="005F5AD5">
        <w:rPr>
          <w:bCs/>
          <w:color w:val="000000" w:themeColor="text1"/>
          <w:u w:val="single"/>
        </w:rPr>
        <w:t xml:space="preserve">.   </w:t>
      </w:r>
      <w:r w:rsidR="006A5C4C">
        <w:rPr>
          <w:bCs/>
          <w:color w:val="000000" w:themeColor="text1"/>
          <w:u w:val="single"/>
        </w:rPr>
        <w:t>№ 15</w:t>
      </w:r>
    </w:p>
    <w:p w:rsidR="00A749F6" w:rsidRPr="005F5AD5" w:rsidRDefault="00A749F6" w:rsidP="00A749F6">
      <w:pPr>
        <w:spacing w:before="159" w:after="159"/>
        <w:contextualSpacing/>
        <w:jc w:val="right"/>
        <w:textAlignment w:val="top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5F5AD5">
        <w:rPr>
          <w:bCs/>
          <w:color w:val="000000" w:themeColor="text1"/>
          <w:u w:val="single"/>
        </w:rPr>
        <w:t xml:space="preserve"> </w:t>
      </w:r>
    </w:p>
    <w:p w:rsidR="00A749F6" w:rsidRDefault="00A749F6" w:rsidP="00A749F6">
      <w:pPr>
        <w:spacing w:before="159" w:after="159"/>
        <w:contextualSpacing/>
        <w:textAlignment w:val="top"/>
        <w:rPr>
          <w:bCs/>
          <w:color w:val="000000" w:themeColor="text1"/>
        </w:rPr>
      </w:pPr>
    </w:p>
    <w:p w:rsidR="00A749F6" w:rsidRDefault="00A749F6" w:rsidP="00A749F6">
      <w:pPr>
        <w:spacing w:before="159" w:after="159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Cs/>
          <w:color w:val="000000" w:themeColor="text1"/>
        </w:rPr>
        <w:t>Перечень</w:t>
      </w:r>
    </w:p>
    <w:p w:rsidR="00A749F6" w:rsidRDefault="00A749F6" w:rsidP="00A749F6">
      <w:pPr>
        <w:spacing w:before="159" w:after="159"/>
        <w:ind w:firstLine="540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Cs/>
          <w:color w:val="000000" w:themeColor="text1"/>
        </w:rPr>
        <w:t>целевых показателей эффективности реализации муниципальной программы</w:t>
      </w:r>
    </w:p>
    <w:p w:rsidR="006A5C4C" w:rsidRDefault="00A749F6" w:rsidP="00A749F6">
      <w:pPr>
        <w:spacing w:before="159" w:after="159"/>
        <w:ind w:firstLine="540"/>
        <w:contextualSpacing/>
        <w:jc w:val="center"/>
        <w:textAlignment w:val="top"/>
        <w:rPr>
          <w:bCs/>
          <w:color w:val="000000" w:themeColor="text1"/>
        </w:rPr>
      </w:pPr>
      <w:r>
        <w:rPr>
          <w:bCs/>
          <w:color w:val="000000" w:themeColor="text1"/>
        </w:rPr>
        <w:t>«Повышение безопасности дорожного движения в му</w:t>
      </w:r>
      <w:r w:rsidR="00694B95">
        <w:rPr>
          <w:bCs/>
          <w:color w:val="000000" w:themeColor="text1"/>
        </w:rPr>
        <w:t>ниципальном образовании «</w:t>
      </w:r>
      <w:proofErr w:type="spellStart"/>
      <w:r w:rsidR="00694B95">
        <w:rPr>
          <w:bCs/>
          <w:color w:val="000000" w:themeColor="text1"/>
        </w:rPr>
        <w:t>Габук</w:t>
      </w:r>
      <w:r>
        <w:rPr>
          <w:bCs/>
          <w:color w:val="000000" w:themeColor="text1"/>
        </w:rPr>
        <w:t>айское</w:t>
      </w:r>
      <w:proofErr w:type="spellEnd"/>
      <w:r>
        <w:rPr>
          <w:bCs/>
          <w:color w:val="000000" w:themeColor="text1"/>
        </w:rPr>
        <w:t xml:space="preserve"> сельское поселение» на 2024-2025 годы</w:t>
      </w:r>
    </w:p>
    <w:p w:rsidR="00A749F6" w:rsidRDefault="00A749F6" w:rsidP="00A749F6">
      <w:pPr>
        <w:spacing w:before="159" w:after="159"/>
        <w:ind w:firstLine="540"/>
        <w:contextualSpacing/>
        <w:jc w:val="center"/>
        <w:textAlignment w:val="top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9645" w:type="dxa"/>
        <w:tblInd w:w="-6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3573"/>
        <w:gridCol w:w="994"/>
        <w:gridCol w:w="993"/>
        <w:gridCol w:w="1418"/>
        <w:gridCol w:w="2127"/>
      </w:tblGrid>
      <w:tr w:rsidR="00A749F6" w:rsidTr="00A749F6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№</w:t>
            </w:r>
          </w:p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</w:rPr>
              <w:t>п\п</w:t>
            </w:r>
            <w:proofErr w:type="spellEnd"/>
          </w:p>
        </w:tc>
        <w:tc>
          <w:tcPr>
            <w:tcW w:w="35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финансирования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(тыс.)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Исполнитель</w:t>
            </w:r>
          </w:p>
        </w:tc>
      </w:tr>
      <w:tr w:rsidR="00A749F6" w:rsidTr="00A749F6"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9F6" w:rsidRDefault="00A749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9F6" w:rsidRDefault="00A749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</w:rPr>
              <w:t>2025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49F6" w:rsidRDefault="00A749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49F6" w:rsidRDefault="00A749F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749F6" w:rsidTr="00A749F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F6" w:rsidRDefault="00A749F6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проезжей части дорог:</w:t>
            </w:r>
          </w:p>
          <w:p w:rsidR="00A749F6" w:rsidRDefault="00A749F6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 ямочный ремонт и частичное асфальтирование дорог</w:t>
            </w:r>
          </w:p>
          <w:p w:rsidR="00A749F6" w:rsidRDefault="00A749F6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подсыпка и </w:t>
            </w:r>
            <w:proofErr w:type="spellStart"/>
            <w:r>
              <w:rPr>
                <w:color w:val="000000" w:themeColor="text1"/>
              </w:rPr>
              <w:t>грейдирование</w:t>
            </w:r>
            <w:proofErr w:type="spellEnd"/>
            <w:r>
              <w:rPr>
                <w:color w:val="000000" w:themeColor="text1"/>
              </w:rPr>
              <w:t xml:space="preserve"> гравийных дорог</w:t>
            </w:r>
          </w:p>
          <w:p w:rsidR="00A749F6" w:rsidRDefault="00A749F6">
            <w:pPr>
              <w:spacing w:before="159" w:after="15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Обустройство автомобильных дорог местного значения в целях повышения безопасности дорожного движения:</w:t>
            </w:r>
          </w:p>
          <w:p w:rsidR="00A749F6" w:rsidRDefault="00A749F6">
            <w:pPr>
              <w:widowControl w:val="0"/>
              <w:suppressAutoHyphens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 xml:space="preserve">- поддержание в чистоте и порядке линий </w:t>
            </w:r>
          </w:p>
          <w:p w:rsidR="00A749F6" w:rsidRDefault="00A749F6">
            <w:pPr>
              <w:widowControl w:val="0"/>
              <w:suppressAutoHyphens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- электроосвещения (включая автономные системы освещения) дорог, мостов, путепроводов, тоннелей, транспортных развязок, паромных переправ и других дорожных сооружений;</w:t>
            </w:r>
          </w:p>
          <w:p w:rsidR="00A749F6" w:rsidRDefault="00A749F6">
            <w:pPr>
              <w:widowControl w:val="0"/>
              <w:suppressAutoHyphens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-   обслуживание систем контроля и управления линиями электроосвещения;</w:t>
            </w:r>
          </w:p>
          <w:p w:rsidR="00A749F6" w:rsidRDefault="00A749F6">
            <w:pPr>
              <w:widowControl w:val="0"/>
              <w:suppressAutoHyphens/>
              <w:ind w:firstLine="61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 xml:space="preserve">- замена вышедших из строя ламп и светильников, проводов, кабелей, автоматических выключателей, трансформаторов и других элементов электроосвещения, </w:t>
            </w:r>
          </w:p>
          <w:p w:rsidR="00A749F6" w:rsidRDefault="00A749F6">
            <w:pPr>
              <w:widowControl w:val="0"/>
              <w:suppressAutoHyphens/>
              <w:ind w:firstLine="61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- техническое обслуживание трансформаторов, плата за расход электроосвещения системы вентиляции светофорные объекты информационные щиты и указатели метеостанции видеосистемы счётчики учёта интенсивности движения и иные подобные объекты.</w:t>
            </w:r>
          </w:p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Средства местного бюджета.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5F5AD5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Габук</w:t>
            </w:r>
            <w:r w:rsidR="00A749F6">
              <w:rPr>
                <w:color w:val="000000" w:themeColor="text1"/>
              </w:rPr>
              <w:t>айского</w:t>
            </w:r>
            <w:proofErr w:type="spellEnd"/>
            <w:r w:rsidR="00A749F6">
              <w:rPr>
                <w:color w:val="000000" w:themeColor="text1"/>
              </w:rPr>
              <w:t xml:space="preserve"> сельского поселения</w:t>
            </w:r>
          </w:p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 </w:t>
            </w:r>
          </w:p>
        </w:tc>
      </w:tr>
      <w:tr w:rsidR="00A749F6" w:rsidTr="00A749F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F6" w:rsidRDefault="00A749F6">
            <w:pPr>
              <w:spacing w:before="159" w:after="159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 </w:t>
            </w:r>
          </w:p>
        </w:tc>
      </w:tr>
    </w:tbl>
    <w:p w:rsidR="00A749F6" w:rsidRDefault="00A749F6" w:rsidP="00A749F6">
      <w:pPr>
        <w:spacing w:before="159" w:after="159"/>
        <w:contextualSpacing/>
        <w:jc w:val="right"/>
        <w:textAlignment w:val="top"/>
        <w:rPr>
          <w:rFonts w:ascii="Arial" w:hAnsi="Arial" w:cs="Arial"/>
          <w:color w:val="000000" w:themeColor="text1"/>
          <w:sz w:val="16"/>
          <w:szCs w:val="16"/>
        </w:rPr>
      </w:pPr>
      <w:r>
        <w:rPr>
          <w:bCs/>
          <w:color w:val="000000" w:themeColor="text1"/>
        </w:rPr>
        <w:lastRenderedPageBreak/>
        <w:t xml:space="preserve">Приложение № </w:t>
      </w:r>
      <w:r w:rsidR="007A0803">
        <w:rPr>
          <w:bCs/>
          <w:color w:val="000000" w:themeColor="text1"/>
        </w:rPr>
        <w:t>5</w:t>
      </w:r>
    </w:p>
    <w:p w:rsidR="005F5AD5" w:rsidRDefault="00A749F6" w:rsidP="00A749F6">
      <w:pPr>
        <w:spacing w:before="159" w:after="159"/>
        <w:contextualSpacing/>
        <w:jc w:val="right"/>
        <w:textAlignment w:val="top"/>
        <w:rPr>
          <w:bCs/>
          <w:color w:val="000000" w:themeColor="text1"/>
        </w:rPr>
      </w:pPr>
      <w:r>
        <w:rPr>
          <w:bCs/>
          <w:color w:val="000000" w:themeColor="text1"/>
        </w:rPr>
        <w:t>к постановлению</w:t>
      </w:r>
      <w:r w:rsidR="005F5AD5">
        <w:rPr>
          <w:bCs/>
          <w:color w:val="000000" w:themeColor="text1"/>
        </w:rPr>
        <w:t xml:space="preserve"> главы</w:t>
      </w:r>
    </w:p>
    <w:p w:rsidR="00A749F6" w:rsidRPr="005F5AD5" w:rsidRDefault="005F5AD5" w:rsidP="00A749F6">
      <w:pPr>
        <w:spacing w:before="159" w:after="159"/>
        <w:contextualSpacing/>
        <w:jc w:val="right"/>
        <w:textAlignment w:val="top"/>
        <w:rPr>
          <w:rFonts w:ascii="Arial" w:hAnsi="Arial" w:cs="Arial"/>
          <w:color w:val="000000" w:themeColor="text1"/>
          <w:sz w:val="16"/>
          <w:szCs w:val="16"/>
          <w:u w:val="single"/>
        </w:rPr>
      </w:pPr>
      <w:r>
        <w:rPr>
          <w:bCs/>
          <w:color w:val="000000" w:themeColor="text1"/>
        </w:rPr>
        <w:t xml:space="preserve"> </w:t>
      </w:r>
      <w:r w:rsidRPr="005F5AD5">
        <w:rPr>
          <w:bCs/>
          <w:color w:val="000000" w:themeColor="text1"/>
          <w:u w:val="single"/>
        </w:rPr>
        <w:t>от 08.04.2024</w:t>
      </w:r>
      <w:r w:rsidR="00A749F6" w:rsidRPr="005F5AD5">
        <w:rPr>
          <w:bCs/>
          <w:color w:val="000000" w:themeColor="text1"/>
          <w:u w:val="single"/>
        </w:rPr>
        <w:t xml:space="preserve"> г</w:t>
      </w:r>
      <w:r w:rsidR="006A5C4C">
        <w:rPr>
          <w:bCs/>
          <w:color w:val="000000" w:themeColor="text1"/>
          <w:u w:val="single"/>
        </w:rPr>
        <w:t>. .№ 15</w:t>
      </w:r>
      <w:r w:rsidR="00A749F6" w:rsidRPr="005F5AD5">
        <w:rPr>
          <w:bCs/>
          <w:color w:val="000000" w:themeColor="text1"/>
          <w:u w:val="single"/>
        </w:rPr>
        <w:t xml:space="preserve"> </w:t>
      </w:r>
    </w:p>
    <w:p w:rsidR="005F5AD5" w:rsidRDefault="005F5AD5" w:rsidP="00A749F6">
      <w:pPr>
        <w:spacing w:after="200" w:line="276" w:lineRule="auto"/>
        <w:contextualSpacing/>
        <w:jc w:val="center"/>
        <w:rPr>
          <w:color w:val="000000" w:themeColor="text1"/>
          <w:szCs w:val="22"/>
          <w:lang w:eastAsia="en-US"/>
        </w:rPr>
      </w:pPr>
    </w:p>
    <w:p w:rsidR="00A749F6" w:rsidRDefault="00A749F6" w:rsidP="00A749F6">
      <w:pPr>
        <w:spacing w:after="200"/>
        <w:contextualSpacing/>
        <w:jc w:val="center"/>
        <w:rPr>
          <w:color w:val="000000" w:themeColor="text1"/>
          <w:szCs w:val="22"/>
          <w:lang w:eastAsia="en-US"/>
        </w:rPr>
      </w:pPr>
      <w:r>
        <w:rPr>
          <w:color w:val="000000" w:themeColor="text1"/>
          <w:szCs w:val="22"/>
          <w:lang w:eastAsia="en-US"/>
        </w:rPr>
        <w:t>ПЛАН</w:t>
      </w:r>
    </w:p>
    <w:p w:rsidR="00A749F6" w:rsidRDefault="00A749F6" w:rsidP="00A749F6">
      <w:pPr>
        <w:spacing w:after="200"/>
        <w:contextualSpacing/>
        <w:jc w:val="center"/>
        <w:rPr>
          <w:color w:val="000000" w:themeColor="text1"/>
          <w:szCs w:val="22"/>
          <w:lang w:eastAsia="en-US"/>
        </w:rPr>
      </w:pPr>
      <w:r>
        <w:rPr>
          <w:color w:val="000000" w:themeColor="text1"/>
          <w:szCs w:val="22"/>
          <w:lang w:eastAsia="en-US"/>
        </w:rPr>
        <w:t xml:space="preserve">Мероприятий по формированию законопослушного поведения </w:t>
      </w:r>
    </w:p>
    <w:p w:rsidR="00A749F6" w:rsidRDefault="00A749F6" w:rsidP="00A749F6">
      <w:pPr>
        <w:spacing w:after="200"/>
        <w:contextualSpacing/>
        <w:jc w:val="center"/>
        <w:rPr>
          <w:color w:val="000000" w:themeColor="text1"/>
          <w:szCs w:val="22"/>
          <w:lang w:eastAsia="en-US"/>
        </w:rPr>
      </w:pPr>
      <w:r>
        <w:rPr>
          <w:color w:val="000000" w:themeColor="text1"/>
          <w:szCs w:val="22"/>
          <w:lang w:eastAsia="en-US"/>
        </w:rPr>
        <w:t>участников дорожного движения</w:t>
      </w:r>
    </w:p>
    <w:p w:rsidR="005F5AD5" w:rsidRDefault="005F5AD5" w:rsidP="00A749F6">
      <w:pPr>
        <w:spacing w:after="200"/>
        <w:contextualSpacing/>
        <w:jc w:val="center"/>
        <w:rPr>
          <w:color w:val="000000" w:themeColor="text1"/>
          <w:szCs w:val="22"/>
          <w:lang w:eastAsia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36"/>
        <w:gridCol w:w="3968"/>
      </w:tblGrid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>Мероприятие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>Срок выполнения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6" w:rsidRDefault="00A749F6">
            <w:pPr>
              <w:spacing w:after="20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>Ответственный исполнитель</w:t>
            </w:r>
          </w:p>
          <w:p w:rsidR="00A749F6" w:rsidRDefault="00A749F6">
            <w:pPr>
              <w:spacing w:after="20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3</w:t>
            </w:r>
          </w:p>
        </w:tc>
      </w:tr>
      <w:tr w:rsidR="00A749F6" w:rsidTr="00A749F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ind w:left="72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>Создание системы публичного мониторинга ситуации на дорогах с целью формирования законопослушного поведения участников дорожного движения</w:t>
            </w:r>
          </w:p>
        </w:tc>
      </w:tr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1.Размещение на информационном стенде в здании администрации поселения информации о: </w:t>
            </w:r>
            <w:proofErr w:type="spellStart"/>
            <w:r>
              <w:rPr>
                <w:color w:val="000000" w:themeColor="text1"/>
                <w:szCs w:val="22"/>
                <w:lang w:eastAsia="en-US"/>
              </w:rPr>
              <w:t>дорожно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 xml:space="preserve">- транспортных происшествиях (далее- ДТП) на автодорогах муниципального значения; состоянии безопасности дорожного движения на территории поселения                </w:t>
            </w:r>
          </w:p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Осуществление «обратной связи» с участниками дорожного движения</w:t>
            </w:r>
          </w:p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2024-2025гг.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5F5AD5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 сп</w:t>
            </w:r>
            <w:r w:rsidR="00A749F6">
              <w:rPr>
                <w:color w:val="000000" w:themeColor="text1"/>
                <w:szCs w:val="22"/>
                <w:lang w:eastAsia="en-US"/>
              </w:rPr>
              <w:t xml:space="preserve">ециалист администрации </w:t>
            </w:r>
          </w:p>
        </w:tc>
      </w:tr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 Организация размещения на регулярной основе на информационном стенде в здании администрации поселения информации о ходе и результатах реализации мероприятий по обеспечению безопасности дорожного движения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2024-2025гг.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 специалист </w:t>
            </w:r>
            <w:r w:rsidR="006A5C4C">
              <w:rPr>
                <w:color w:val="000000" w:themeColor="text1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Cs w:val="22"/>
                <w:lang w:eastAsia="en-US"/>
              </w:rPr>
              <w:t>администрации</w:t>
            </w:r>
          </w:p>
        </w:tc>
      </w:tr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3. Информирование населения о состоянии аварийности за квартал, а также об изменениях в законодательстве в области дорожного движения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2024-2025гг.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Администрация мун</w:t>
            </w:r>
            <w:r w:rsidR="005F5AD5">
              <w:rPr>
                <w:color w:val="000000" w:themeColor="text1"/>
                <w:szCs w:val="22"/>
                <w:lang w:eastAsia="en-US"/>
              </w:rPr>
              <w:t>иципального образования «</w:t>
            </w:r>
            <w:proofErr w:type="spellStart"/>
            <w:r w:rsidR="005F5AD5">
              <w:rPr>
                <w:color w:val="000000" w:themeColor="text1"/>
                <w:szCs w:val="22"/>
                <w:lang w:eastAsia="en-US"/>
              </w:rPr>
              <w:t>Габук</w:t>
            </w:r>
            <w:r>
              <w:rPr>
                <w:color w:val="000000" w:themeColor="text1"/>
                <w:szCs w:val="22"/>
                <w:lang w:eastAsia="en-US"/>
              </w:rPr>
              <w:t>айское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 xml:space="preserve"> сельское поселение»</w:t>
            </w:r>
          </w:p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Участковый уполномоченный</w:t>
            </w:r>
          </w:p>
        </w:tc>
      </w:tr>
      <w:tr w:rsidR="00A749F6" w:rsidTr="00A749F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>Формирование стереотипов законопослушного поведения участников дорожного движения</w:t>
            </w:r>
          </w:p>
        </w:tc>
      </w:tr>
      <w:tr w:rsidR="00A749F6" w:rsidTr="00A749F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Информирование граждан о правах и требованиях в области обеспечения безопасности дорожного движения. Пропаганда безопасности на дороге</w:t>
            </w:r>
          </w:p>
        </w:tc>
      </w:tr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1.1.Организация размещения на постоянной основе в средствах массовой информации социальной рекламы по безопасности дорожного движения, популяризации оформления ДТП без участия сотрудников полиции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2024-2025гг.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Администрация мун</w:t>
            </w:r>
            <w:r w:rsidR="005F5AD5">
              <w:rPr>
                <w:color w:val="000000" w:themeColor="text1"/>
                <w:szCs w:val="22"/>
                <w:lang w:eastAsia="en-US"/>
              </w:rPr>
              <w:t>иципального образования «</w:t>
            </w:r>
            <w:proofErr w:type="spellStart"/>
            <w:r w:rsidR="005F5AD5">
              <w:rPr>
                <w:color w:val="000000" w:themeColor="text1"/>
                <w:szCs w:val="22"/>
                <w:lang w:eastAsia="en-US"/>
              </w:rPr>
              <w:t>Габук</w:t>
            </w:r>
            <w:r>
              <w:rPr>
                <w:color w:val="000000" w:themeColor="text1"/>
                <w:szCs w:val="22"/>
                <w:lang w:eastAsia="en-US"/>
              </w:rPr>
              <w:t>айское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 xml:space="preserve"> сельское поселение»</w:t>
            </w:r>
          </w:p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1.2.Организация распространения в СМИ и местах массового притяжения граждан информации о возможности сообщения в органы внутренних дел о фактах передвижения нетрезвых водителей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2024-2025гг.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Администрация мун</w:t>
            </w:r>
            <w:r w:rsidR="005F5AD5">
              <w:rPr>
                <w:color w:val="000000" w:themeColor="text1"/>
                <w:szCs w:val="22"/>
                <w:lang w:eastAsia="en-US"/>
              </w:rPr>
              <w:t>иципального образования «</w:t>
            </w:r>
            <w:proofErr w:type="spellStart"/>
            <w:r w:rsidR="005F5AD5">
              <w:rPr>
                <w:color w:val="000000" w:themeColor="text1"/>
                <w:szCs w:val="22"/>
                <w:lang w:eastAsia="en-US"/>
              </w:rPr>
              <w:t>Габук</w:t>
            </w:r>
            <w:r>
              <w:rPr>
                <w:color w:val="000000" w:themeColor="text1"/>
                <w:szCs w:val="22"/>
                <w:lang w:eastAsia="en-US"/>
              </w:rPr>
              <w:t>айское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 xml:space="preserve"> сельское поселение»</w:t>
            </w:r>
          </w:p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1.3.Размещение социальной рекламы по обеспечению безопасности дорожного движения на информационном стенде, с использованием интернет- ресурсов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2024-2025гг.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Администрация мун</w:t>
            </w:r>
            <w:r w:rsidR="005F5AD5">
              <w:rPr>
                <w:color w:val="000000" w:themeColor="text1"/>
                <w:szCs w:val="22"/>
                <w:lang w:eastAsia="en-US"/>
              </w:rPr>
              <w:t>иципального образования «</w:t>
            </w:r>
            <w:proofErr w:type="spellStart"/>
            <w:r w:rsidR="005F5AD5">
              <w:rPr>
                <w:color w:val="000000" w:themeColor="text1"/>
                <w:szCs w:val="22"/>
                <w:lang w:eastAsia="en-US"/>
              </w:rPr>
              <w:t>Габук</w:t>
            </w:r>
            <w:r>
              <w:rPr>
                <w:color w:val="000000" w:themeColor="text1"/>
                <w:szCs w:val="22"/>
                <w:lang w:eastAsia="en-US"/>
              </w:rPr>
              <w:t>айское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 xml:space="preserve"> сельское поселение»</w:t>
            </w:r>
          </w:p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749F6" w:rsidTr="00A749F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lastRenderedPageBreak/>
              <w:t>Предупреждение опасного поведения детей дошкольного и школьного возраста в качестве участников дорожного движения</w:t>
            </w:r>
          </w:p>
        </w:tc>
      </w:tr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2.1. Проведение в образовательных учреждениях на территории поселения пропагандистских компаний, направленных на формирование у участников дорожного движения стереотипа законопослушного поведения участников дорожного движения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2024-2025гг.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Администрация мун</w:t>
            </w:r>
            <w:r w:rsidR="005F5AD5">
              <w:rPr>
                <w:color w:val="000000" w:themeColor="text1"/>
                <w:szCs w:val="22"/>
                <w:lang w:eastAsia="en-US"/>
              </w:rPr>
              <w:t>иципального образования «</w:t>
            </w:r>
            <w:proofErr w:type="spellStart"/>
            <w:r w:rsidR="005F5AD5">
              <w:rPr>
                <w:color w:val="000000" w:themeColor="text1"/>
                <w:szCs w:val="22"/>
                <w:lang w:eastAsia="en-US"/>
              </w:rPr>
              <w:t>Габук</w:t>
            </w:r>
            <w:r>
              <w:rPr>
                <w:color w:val="000000" w:themeColor="text1"/>
                <w:szCs w:val="22"/>
                <w:lang w:eastAsia="en-US"/>
              </w:rPr>
              <w:t>айское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 xml:space="preserve"> сельское поселение»</w:t>
            </w:r>
          </w:p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Участковый уполномоченный</w:t>
            </w:r>
          </w:p>
        </w:tc>
      </w:tr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2.2. Проведение в образовательных учреждениях и в летних детских оздоровительных лагерях на территории поселения соревнований, игр, викторин по ПДД, конкурсов творческих работ среди детей по безопасности дорожного движения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2024-2025гг.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Администрация мун</w:t>
            </w:r>
            <w:r w:rsidR="005F5AD5">
              <w:rPr>
                <w:color w:val="000000" w:themeColor="text1"/>
                <w:szCs w:val="22"/>
                <w:lang w:eastAsia="en-US"/>
              </w:rPr>
              <w:t>иципального образования «</w:t>
            </w:r>
            <w:proofErr w:type="spellStart"/>
            <w:r w:rsidR="005F5AD5">
              <w:rPr>
                <w:color w:val="000000" w:themeColor="text1"/>
                <w:szCs w:val="22"/>
                <w:lang w:eastAsia="en-US"/>
              </w:rPr>
              <w:t>Габук</w:t>
            </w:r>
            <w:r>
              <w:rPr>
                <w:color w:val="000000" w:themeColor="text1"/>
                <w:szCs w:val="22"/>
                <w:lang w:eastAsia="en-US"/>
              </w:rPr>
              <w:t>айское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 xml:space="preserve"> сельское поселение»</w:t>
            </w:r>
          </w:p>
          <w:p w:rsidR="00A749F6" w:rsidRDefault="0070621F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Образовательные учреждения</w:t>
            </w:r>
          </w:p>
        </w:tc>
      </w:tr>
      <w:tr w:rsidR="00A749F6" w:rsidTr="00A749F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Совершенствование системы профилактики детского </w:t>
            </w:r>
            <w:proofErr w:type="spellStart"/>
            <w:r>
              <w:rPr>
                <w:color w:val="000000" w:themeColor="text1"/>
                <w:szCs w:val="22"/>
                <w:lang w:eastAsia="en-US"/>
              </w:rPr>
              <w:t>дорожно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>- транспортного травматизма, формирование у детей навыков безопасного поведения на проезжей части</w:t>
            </w:r>
          </w:p>
        </w:tc>
      </w:tr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3.1.Организация и проведение совместно с ГИБДД мероприятия «Безопасное колесо» для учащихся общеобразовательных и дошкольных учреждений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2024-2025гг.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Администрация мун</w:t>
            </w:r>
            <w:r w:rsidR="005F5AD5">
              <w:rPr>
                <w:color w:val="000000" w:themeColor="text1"/>
                <w:szCs w:val="22"/>
                <w:lang w:eastAsia="en-US"/>
              </w:rPr>
              <w:t>иципального образования «</w:t>
            </w:r>
            <w:proofErr w:type="spellStart"/>
            <w:r w:rsidR="005F5AD5">
              <w:rPr>
                <w:color w:val="000000" w:themeColor="text1"/>
                <w:szCs w:val="22"/>
                <w:lang w:eastAsia="en-US"/>
              </w:rPr>
              <w:t>Габук</w:t>
            </w:r>
            <w:r>
              <w:rPr>
                <w:color w:val="000000" w:themeColor="text1"/>
                <w:szCs w:val="22"/>
                <w:lang w:eastAsia="en-US"/>
              </w:rPr>
              <w:t>айское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 xml:space="preserve"> сельское поселение»</w:t>
            </w:r>
          </w:p>
          <w:p w:rsidR="00A749F6" w:rsidRDefault="0070621F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Образовательные учреждения</w:t>
            </w:r>
          </w:p>
        </w:tc>
      </w:tr>
      <w:tr w:rsidR="00A749F6" w:rsidTr="00A749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3.2.Распространение предметов со </w:t>
            </w:r>
            <w:proofErr w:type="spellStart"/>
            <w:r>
              <w:rPr>
                <w:color w:val="000000" w:themeColor="text1"/>
                <w:szCs w:val="22"/>
                <w:lang w:eastAsia="en-US"/>
              </w:rPr>
              <w:t>световозвращающими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 xml:space="preserve"> элементами среди дошкольников, учащихся младших классов.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A749F6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2024-2025гг.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6" w:rsidRDefault="005F5AD5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МБОУ «СОШ № 6» </w:t>
            </w:r>
            <w:proofErr w:type="spellStart"/>
            <w:r>
              <w:rPr>
                <w:color w:val="000000" w:themeColor="text1"/>
                <w:szCs w:val="22"/>
                <w:lang w:eastAsia="en-US"/>
              </w:rPr>
              <w:t>а.Габук</w:t>
            </w:r>
            <w:r w:rsidR="00A749F6">
              <w:rPr>
                <w:color w:val="000000" w:themeColor="text1"/>
                <w:szCs w:val="22"/>
                <w:lang w:eastAsia="en-US"/>
              </w:rPr>
              <w:t>ай</w:t>
            </w:r>
            <w:proofErr w:type="spellEnd"/>
          </w:p>
          <w:p w:rsidR="005F5AD5" w:rsidRDefault="005F5AD5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СДК а. </w:t>
            </w:r>
            <w:proofErr w:type="spellStart"/>
            <w:r>
              <w:rPr>
                <w:color w:val="000000" w:themeColor="text1"/>
                <w:szCs w:val="22"/>
                <w:lang w:eastAsia="en-US"/>
              </w:rPr>
              <w:t>Габук</w:t>
            </w:r>
            <w:r w:rsidR="00A749F6">
              <w:rPr>
                <w:color w:val="000000" w:themeColor="text1"/>
                <w:szCs w:val="22"/>
                <w:lang w:eastAsia="en-US"/>
              </w:rPr>
              <w:t>ай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>. х. Шевченко.</w:t>
            </w:r>
          </w:p>
          <w:p w:rsidR="00A749F6" w:rsidRDefault="005F5AD5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 xml:space="preserve"> х. Петров</w:t>
            </w:r>
            <w:r w:rsidR="00A749F6">
              <w:rPr>
                <w:color w:val="000000" w:themeColor="text1"/>
                <w:szCs w:val="22"/>
                <w:lang w:eastAsia="en-US"/>
              </w:rPr>
              <w:t xml:space="preserve"> </w:t>
            </w:r>
          </w:p>
          <w:p w:rsidR="00A749F6" w:rsidRDefault="005F5AD5">
            <w:pPr>
              <w:spacing w:after="20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ДОУ «Родничок</w:t>
            </w:r>
            <w:r w:rsidR="00A749F6">
              <w:rPr>
                <w:color w:val="000000" w:themeColor="text1"/>
                <w:szCs w:val="22"/>
                <w:lang w:eastAsia="en-US"/>
              </w:rPr>
              <w:t>»</w:t>
            </w:r>
          </w:p>
        </w:tc>
      </w:tr>
    </w:tbl>
    <w:p w:rsidR="00A749F6" w:rsidRDefault="00A749F6" w:rsidP="00A749F6">
      <w:pPr>
        <w:spacing w:after="200"/>
        <w:contextualSpacing/>
        <w:jc w:val="center"/>
        <w:rPr>
          <w:color w:val="000000" w:themeColor="text1"/>
          <w:szCs w:val="22"/>
          <w:lang w:eastAsia="en-US"/>
        </w:rPr>
      </w:pPr>
    </w:p>
    <w:p w:rsidR="00A749F6" w:rsidRDefault="00A749F6" w:rsidP="00A749F6">
      <w:pPr>
        <w:rPr>
          <w:b/>
          <w:color w:val="000000" w:themeColor="text1"/>
        </w:rPr>
      </w:pPr>
    </w:p>
    <w:p w:rsidR="00EF6BB5" w:rsidRDefault="00EF6BB5"/>
    <w:sectPr w:rsidR="00EF6BB5" w:rsidSect="00EF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AC7"/>
    <w:multiLevelType w:val="hybridMultilevel"/>
    <w:tmpl w:val="F2CC0008"/>
    <w:lvl w:ilvl="0" w:tplc="1F3EF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223E3"/>
    <w:multiLevelType w:val="hybridMultilevel"/>
    <w:tmpl w:val="DD5808BA"/>
    <w:lvl w:ilvl="0" w:tplc="3E4C7DEA">
      <w:start w:val="4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F694B"/>
    <w:multiLevelType w:val="hybridMultilevel"/>
    <w:tmpl w:val="7AD238A4"/>
    <w:lvl w:ilvl="0" w:tplc="C074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DE1"/>
    <w:multiLevelType w:val="hybridMultilevel"/>
    <w:tmpl w:val="9218065C"/>
    <w:lvl w:ilvl="0" w:tplc="C074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06C9B"/>
    <w:multiLevelType w:val="hybridMultilevel"/>
    <w:tmpl w:val="A89AA75E"/>
    <w:lvl w:ilvl="0" w:tplc="47AAC2B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C3ACA"/>
    <w:multiLevelType w:val="hybridMultilevel"/>
    <w:tmpl w:val="F072E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94B31"/>
    <w:multiLevelType w:val="multilevel"/>
    <w:tmpl w:val="3C46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329E109C"/>
    <w:multiLevelType w:val="hybridMultilevel"/>
    <w:tmpl w:val="D178A6AE"/>
    <w:lvl w:ilvl="0" w:tplc="C074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D3F38"/>
    <w:multiLevelType w:val="hybridMultilevel"/>
    <w:tmpl w:val="0AE0A664"/>
    <w:lvl w:ilvl="0" w:tplc="C074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2302F"/>
    <w:multiLevelType w:val="hybridMultilevel"/>
    <w:tmpl w:val="8D4E9586"/>
    <w:lvl w:ilvl="0" w:tplc="C074C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626DCE"/>
    <w:multiLevelType w:val="hybridMultilevel"/>
    <w:tmpl w:val="766C8978"/>
    <w:lvl w:ilvl="0" w:tplc="C074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49F6"/>
    <w:rsid w:val="00032F0F"/>
    <w:rsid w:val="00053508"/>
    <w:rsid w:val="000F09E4"/>
    <w:rsid w:val="00110FE4"/>
    <w:rsid w:val="00134582"/>
    <w:rsid w:val="001639F2"/>
    <w:rsid w:val="00286B58"/>
    <w:rsid w:val="002E6CD3"/>
    <w:rsid w:val="003D100F"/>
    <w:rsid w:val="0040193B"/>
    <w:rsid w:val="004609B0"/>
    <w:rsid w:val="0046572C"/>
    <w:rsid w:val="00476567"/>
    <w:rsid w:val="004E1242"/>
    <w:rsid w:val="005C21AD"/>
    <w:rsid w:val="005F5AD5"/>
    <w:rsid w:val="00694B95"/>
    <w:rsid w:val="00697CA2"/>
    <w:rsid w:val="006A5C4C"/>
    <w:rsid w:val="006D01DC"/>
    <w:rsid w:val="00702246"/>
    <w:rsid w:val="0070621F"/>
    <w:rsid w:val="007A0803"/>
    <w:rsid w:val="00846E6C"/>
    <w:rsid w:val="00860D32"/>
    <w:rsid w:val="00937153"/>
    <w:rsid w:val="00A749F6"/>
    <w:rsid w:val="00B01BE8"/>
    <w:rsid w:val="00B53871"/>
    <w:rsid w:val="00BA65A0"/>
    <w:rsid w:val="00BF16FB"/>
    <w:rsid w:val="00C1713A"/>
    <w:rsid w:val="00CE11FA"/>
    <w:rsid w:val="00D17309"/>
    <w:rsid w:val="00D86EEA"/>
    <w:rsid w:val="00EF6BB5"/>
    <w:rsid w:val="00F8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49F6"/>
    <w:rPr>
      <w:color w:val="0066CC"/>
      <w:u w:val="single"/>
    </w:rPr>
  </w:style>
  <w:style w:type="paragraph" w:styleId="a4">
    <w:name w:val="List Paragraph"/>
    <w:basedOn w:val="a"/>
    <w:qFormat/>
    <w:rsid w:val="00A749F6"/>
    <w:pPr>
      <w:ind w:left="720"/>
      <w:contextualSpacing/>
    </w:pPr>
  </w:style>
  <w:style w:type="paragraph" w:styleId="a5">
    <w:name w:val="No Spacing"/>
    <w:uiPriority w:val="1"/>
    <w:qFormat/>
    <w:rsid w:val="00C171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20</cp:revision>
  <cp:lastPrinted>2024-06-06T11:19:00Z</cp:lastPrinted>
  <dcterms:created xsi:type="dcterms:W3CDTF">2024-05-21T07:19:00Z</dcterms:created>
  <dcterms:modified xsi:type="dcterms:W3CDTF">2024-06-06T11:28:00Z</dcterms:modified>
</cp:coreProperties>
</file>