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E9" w:rsidRDefault="004E72E9" w:rsidP="00C10544">
      <w:pPr>
        <w:tabs>
          <w:tab w:val="center" w:pos="5103"/>
          <w:tab w:val="left" w:pos="80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C10544" w:rsidRDefault="00C10544" w:rsidP="004E72E9">
      <w:pPr>
        <w:tabs>
          <w:tab w:val="center" w:pos="5103"/>
          <w:tab w:val="left" w:pos="80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АДЫГЕЯ</w:t>
      </w:r>
    </w:p>
    <w:p w:rsidR="004E72E9" w:rsidRDefault="004E72E9" w:rsidP="00C10544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0544" w:rsidRDefault="00C10544" w:rsidP="00C10544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C10544" w:rsidRDefault="004E72E9" w:rsidP="00C10544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Габ</w:t>
      </w:r>
      <w:r w:rsidR="00C10544">
        <w:rPr>
          <w:rFonts w:ascii="Times New Roman" w:hAnsi="Times New Roman"/>
          <w:sz w:val="24"/>
          <w:szCs w:val="24"/>
        </w:rPr>
        <w:t>укайское</w:t>
      </w:r>
      <w:proofErr w:type="spellEnd"/>
      <w:r w:rsidR="00C10544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C10544" w:rsidRDefault="00C10544" w:rsidP="00C105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544" w:rsidRDefault="00C10544" w:rsidP="00C10544">
      <w:pPr>
        <w:tabs>
          <w:tab w:val="left" w:pos="20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0544" w:rsidRDefault="00C10544" w:rsidP="00C10544">
      <w:pPr>
        <w:tabs>
          <w:tab w:val="left" w:pos="20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C10544" w:rsidRDefault="00C10544" w:rsidP="00C10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0544" w:rsidRDefault="00A52D13" w:rsidP="00C1054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20.11.2023 г. № 27</w:t>
      </w:r>
    </w:p>
    <w:p w:rsidR="00C10544" w:rsidRDefault="00810BD2" w:rsidP="00C1054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</w:rPr>
        <w:t>Габ</w:t>
      </w:r>
      <w:r w:rsidR="00C10544">
        <w:rPr>
          <w:rFonts w:ascii="Times New Roman" w:hAnsi="Times New Roman"/>
          <w:sz w:val="24"/>
          <w:szCs w:val="24"/>
        </w:rPr>
        <w:t>укай</w:t>
      </w:r>
      <w:proofErr w:type="spellEnd"/>
    </w:p>
    <w:p w:rsidR="00C10544" w:rsidRDefault="00C10544" w:rsidP="00C10544">
      <w:pPr>
        <w:tabs>
          <w:tab w:val="left" w:pos="2790"/>
        </w:tabs>
        <w:spacing w:after="0"/>
        <w:jc w:val="center"/>
      </w:pPr>
    </w:p>
    <w:p w:rsidR="00B532E6" w:rsidRDefault="00C10544" w:rsidP="00C105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муниципального образования</w:t>
      </w:r>
      <w:proofErr w:type="gramEnd"/>
    </w:p>
    <w:p w:rsidR="00C10544" w:rsidRDefault="00B532E6" w:rsidP="00C105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Габ</w:t>
      </w:r>
      <w:r w:rsidR="00C10544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укайское</w:t>
      </w:r>
      <w:proofErr w:type="spellEnd"/>
      <w:r w:rsidR="00C10544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сельское поселение»</w:t>
      </w:r>
    </w:p>
    <w:p w:rsidR="00C10544" w:rsidRDefault="00C10544" w:rsidP="00C10544">
      <w:pPr>
        <w:pStyle w:val="Standard"/>
        <w:suppressAutoHyphens w:val="0"/>
        <w:autoSpaceDE w:val="0"/>
        <w:jc w:val="center"/>
        <w:rPr>
          <w:color w:val="2D2D2D"/>
          <w:spacing w:val="2"/>
          <w:sz w:val="28"/>
          <w:szCs w:val="28"/>
          <w:lang w:val="ru-RU" w:eastAsia="ru-RU"/>
        </w:rPr>
      </w:pPr>
      <w:r>
        <w:rPr>
          <w:b/>
          <w:bCs/>
          <w:color w:val="2D2D2D"/>
          <w:spacing w:val="2"/>
          <w:kern w:val="36"/>
          <w:lang w:val="ru-RU" w:eastAsia="ru-RU"/>
        </w:rPr>
        <w:t xml:space="preserve"> </w:t>
      </w:r>
    </w:p>
    <w:p w:rsidR="00C10544" w:rsidRDefault="00C10544" w:rsidP="00C10544">
      <w:pPr>
        <w:pStyle w:val="Standard"/>
        <w:suppressAutoHyphens w:val="0"/>
        <w:autoSpaceDE w:val="0"/>
        <w:ind w:firstLine="709"/>
        <w:jc w:val="both"/>
        <w:rPr>
          <w:lang w:val="ru-RU"/>
        </w:rPr>
      </w:pPr>
      <w:r>
        <w:rPr>
          <w:color w:val="2D2D2D"/>
          <w:spacing w:val="2"/>
          <w:lang w:val="ru-RU" w:eastAsia="ru-RU"/>
        </w:rPr>
        <w:t xml:space="preserve">В соответствии с Градостроительным кодексом Российской Федерации, частью 13 статьи 16 Федерального закона от 3 августа 2018 года № 340-ФЗ «О внесении изменений в Градостроительный кодекс Российской Федерации и отдельные законодательные акты Российской Федерации», </w:t>
      </w:r>
      <w:r>
        <w:rPr>
          <w:lang w:val="ru-RU"/>
        </w:rPr>
        <w:t xml:space="preserve">Федеральным законом от 6 октября 2003 года № 131-ФЗ «Об общих принципах организации местного самоуправления в Российской Федерации», руководствуясь Уставом  </w:t>
      </w:r>
      <w:r>
        <w:rPr>
          <w:i/>
          <w:lang w:val="ru-RU"/>
        </w:rPr>
        <w:t xml:space="preserve"> </w:t>
      </w:r>
      <w:r>
        <w:rPr>
          <w:lang w:val="ru-RU"/>
        </w:rPr>
        <w:t>м</w:t>
      </w:r>
      <w:r w:rsidR="00B532E6">
        <w:rPr>
          <w:lang w:val="ru-RU"/>
        </w:rPr>
        <w:t>униципального образования «</w:t>
      </w:r>
      <w:proofErr w:type="spellStart"/>
      <w:r w:rsidR="00B532E6">
        <w:rPr>
          <w:lang w:val="ru-RU"/>
        </w:rPr>
        <w:t>Габ</w:t>
      </w:r>
      <w:r>
        <w:rPr>
          <w:lang w:val="ru-RU"/>
        </w:rPr>
        <w:t>укайское</w:t>
      </w:r>
      <w:proofErr w:type="spellEnd"/>
      <w:r>
        <w:rPr>
          <w:lang w:val="ru-RU"/>
        </w:rPr>
        <w:t xml:space="preserve"> сельское поселение», администрация муниципальног</w:t>
      </w:r>
      <w:r w:rsidR="00B532E6">
        <w:rPr>
          <w:lang w:val="ru-RU"/>
        </w:rPr>
        <w:t>о образования «</w:t>
      </w:r>
      <w:proofErr w:type="spellStart"/>
      <w:r w:rsidR="00B532E6">
        <w:rPr>
          <w:lang w:val="ru-RU"/>
        </w:rPr>
        <w:t>Габ</w:t>
      </w:r>
      <w:r>
        <w:rPr>
          <w:lang w:val="ru-RU"/>
        </w:rPr>
        <w:t>укайское</w:t>
      </w:r>
      <w:proofErr w:type="spellEnd"/>
      <w:r>
        <w:rPr>
          <w:lang w:val="ru-RU"/>
        </w:rPr>
        <w:t xml:space="preserve"> сельское поселение» </w:t>
      </w:r>
    </w:p>
    <w:p w:rsidR="00C10544" w:rsidRDefault="00C10544" w:rsidP="00C10544">
      <w:pPr>
        <w:pStyle w:val="Standard"/>
        <w:suppressAutoHyphens w:val="0"/>
        <w:autoSpaceDE w:val="0"/>
        <w:ind w:firstLine="709"/>
        <w:jc w:val="both"/>
        <w:rPr>
          <w:lang w:val="ru-RU"/>
        </w:rPr>
      </w:pPr>
    </w:p>
    <w:p w:rsidR="00C10544" w:rsidRDefault="00C10544" w:rsidP="00C10544">
      <w:pPr>
        <w:pStyle w:val="Standard"/>
        <w:suppressAutoHyphens w:val="0"/>
        <w:autoSpaceDE w:val="0"/>
        <w:ind w:firstLine="709"/>
        <w:jc w:val="center"/>
        <w:rPr>
          <w:lang w:val="ru-RU"/>
        </w:rPr>
      </w:pP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О С Т А Н О В Л Я Е Т:</w:t>
      </w:r>
    </w:p>
    <w:p w:rsidR="00C10544" w:rsidRDefault="00C10544" w:rsidP="00C10544">
      <w:pPr>
        <w:pStyle w:val="Standard"/>
        <w:suppressAutoHyphens w:val="0"/>
        <w:autoSpaceDE w:val="0"/>
        <w:ind w:firstLine="709"/>
        <w:jc w:val="center"/>
        <w:rPr>
          <w:lang w:val="ru-RU"/>
        </w:rPr>
      </w:pPr>
    </w:p>
    <w:p w:rsidR="00C10544" w:rsidRDefault="00C10544" w:rsidP="00C10544">
      <w:pPr>
        <w:pStyle w:val="Standard"/>
        <w:suppressAutoHyphens w:val="0"/>
        <w:autoSpaceDE w:val="0"/>
        <w:ind w:firstLine="709"/>
        <w:jc w:val="both"/>
        <w:rPr>
          <w:color w:val="2D2D2D"/>
          <w:spacing w:val="2"/>
          <w:lang w:val="ru-RU" w:eastAsia="ru-RU"/>
        </w:rPr>
      </w:pPr>
      <w:r>
        <w:rPr>
          <w:color w:val="2D2D2D"/>
          <w:spacing w:val="2"/>
          <w:lang w:val="ru-RU" w:eastAsia="ru-RU"/>
        </w:rPr>
        <w:t>1. Утвердить порядок информирования граждан о порядке строительства объектов капитального</w:t>
      </w:r>
      <w:r>
        <w:rPr>
          <w:rFonts w:ascii="Arial" w:hAnsi="Arial" w:cs="Arial"/>
          <w:color w:val="2D2D2D"/>
          <w:spacing w:val="2"/>
          <w:lang w:val="ru-RU" w:eastAsia="ru-RU"/>
        </w:rPr>
        <w:t xml:space="preserve"> </w:t>
      </w:r>
      <w:r>
        <w:rPr>
          <w:color w:val="2D2D2D"/>
          <w:spacing w:val="2"/>
          <w:lang w:val="ru-RU" w:eastAsia="ru-RU"/>
        </w:rPr>
        <w:t>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муниципального образования «</w:t>
      </w:r>
      <w:proofErr w:type="spellStart"/>
      <w:r w:rsidR="00B532E6">
        <w:rPr>
          <w:lang w:val="ru-RU"/>
        </w:rPr>
        <w:t>Габукайское</w:t>
      </w:r>
      <w:proofErr w:type="spellEnd"/>
      <w:r w:rsidR="00B532E6">
        <w:rPr>
          <w:lang w:val="ru-RU"/>
        </w:rPr>
        <w:t xml:space="preserve"> сельское поселение», </w:t>
      </w:r>
      <w:proofErr w:type="gramStart"/>
      <w:r w:rsidR="00B532E6">
        <w:rPr>
          <w:lang w:val="ru-RU"/>
        </w:rPr>
        <w:t>согласно приложения</w:t>
      </w:r>
      <w:proofErr w:type="gramEnd"/>
      <w:r>
        <w:rPr>
          <w:color w:val="2D2D2D"/>
          <w:spacing w:val="2"/>
          <w:lang w:val="ru-RU" w:eastAsia="ru-RU"/>
        </w:rPr>
        <w:t>.</w:t>
      </w:r>
    </w:p>
    <w:p w:rsidR="00B532E6" w:rsidRDefault="00B532E6" w:rsidP="00C10544">
      <w:pPr>
        <w:pStyle w:val="Standard"/>
        <w:suppressAutoHyphens w:val="0"/>
        <w:autoSpaceDE w:val="0"/>
        <w:ind w:firstLine="709"/>
        <w:jc w:val="both"/>
        <w:rPr>
          <w:color w:val="2D2D2D"/>
          <w:spacing w:val="2"/>
          <w:lang w:val="ru-RU" w:eastAsia="ru-RU"/>
        </w:rPr>
      </w:pPr>
    </w:p>
    <w:p w:rsidR="00C10544" w:rsidRDefault="00C10544" w:rsidP="00C10544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вступает в силу со дня обнародования.</w:t>
      </w:r>
    </w:p>
    <w:p w:rsidR="00A52D13" w:rsidRDefault="00A52D13" w:rsidP="00C10544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52D13" w:rsidRDefault="00A52D13" w:rsidP="00C10544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Контроль за исполнением данн</w:t>
      </w:r>
      <w:r w:rsidR="005C4DFB">
        <w:rPr>
          <w:rFonts w:ascii="Times New Roman" w:hAnsi="Times New Roman" w:cs="Times New Roman"/>
          <w:b w:val="0"/>
          <w:sz w:val="24"/>
          <w:szCs w:val="24"/>
        </w:rPr>
        <w:t>ого постановления оставляю за со</w:t>
      </w:r>
      <w:r>
        <w:rPr>
          <w:rFonts w:ascii="Times New Roman" w:hAnsi="Times New Roman" w:cs="Times New Roman"/>
          <w:b w:val="0"/>
          <w:sz w:val="24"/>
          <w:szCs w:val="24"/>
        </w:rPr>
        <w:t>бой.</w:t>
      </w:r>
    </w:p>
    <w:p w:rsidR="00C10544" w:rsidRDefault="00C10544" w:rsidP="00C10544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0544" w:rsidRDefault="00C10544" w:rsidP="00C10544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0544" w:rsidRDefault="00C10544" w:rsidP="00C10544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0544" w:rsidRDefault="00C10544" w:rsidP="00C10544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50"/>
        <w:gridCol w:w="9321"/>
      </w:tblGrid>
      <w:tr w:rsidR="00C10544" w:rsidTr="00C10544">
        <w:tc>
          <w:tcPr>
            <w:tcW w:w="250" w:type="dxa"/>
          </w:tcPr>
          <w:p w:rsidR="00C10544" w:rsidRDefault="00C10544">
            <w:pPr>
              <w:pStyle w:val="ConsTitle"/>
              <w:widowControl/>
              <w:suppressAutoHyphens w:val="0"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hideMark/>
          </w:tcPr>
          <w:p w:rsidR="00C10544" w:rsidRDefault="00C10544">
            <w:pPr>
              <w:pStyle w:val="ConsTitle"/>
              <w:widowControl/>
              <w:suppressAutoHyphens w:val="0"/>
              <w:ind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муниципального образования </w:t>
            </w:r>
          </w:p>
          <w:p w:rsidR="00C10544" w:rsidRDefault="00B532E6">
            <w:pPr>
              <w:pStyle w:val="ConsTitle"/>
              <w:widowControl/>
              <w:suppressAutoHyphens w:val="0"/>
              <w:ind w:right="0"/>
              <w:contextualSpacing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Габ</w:t>
            </w:r>
            <w:r w:rsidR="00C10544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укайское</w:t>
            </w:r>
            <w:proofErr w:type="spellEnd"/>
            <w:r w:rsidR="00C105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поселение»                                                        А.А.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Такахо</w:t>
            </w:r>
            <w:proofErr w:type="spellEnd"/>
          </w:p>
        </w:tc>
      </w:tr>
    </w:tbl>
    <w:p w:rsidR="00C10544" w:rsidRPr="00B532E6" w:rsidRDefault="00A52D13" w:rsidP="00B532E6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sectPr w:rsidR="00C10544" w:rsidRPr="00B532E6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           </w:t>
      </w:r>
    </w:p>
    <w:p w:rsidR="00C10544" w:rsidRDefault="00A52D13" w:rsidP="00C105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="00C10544">
        <w:rPr>
          <w:rFonts w:ascii="Times New Roman" w:hAnsi="Times New Roman"/>
          <w:sz w:val="24"/>
          <w:szCs w:val="24"/>
        </w:rPr>
        <w:t xml:space="preserve">Приложение № 1 </w:t>
      </w:r>
      <w:proofErr w:type="gramStart"/>
      <w:r w:rsidR="00C10544">
        <w:rPr>
          <w:rFonts w:ascii="Times New Roman" w:hAnsi="Times New Roman"/>
          <w:sz w:val="24"/>
          <w:szCs w:val="24"/>
        </w:rPr>
        <w:t>к</w:t>
      </w:r>
      <w:proofErr w:type="gramEnd"/>
    </w:p>
    <w:p w:rsidR="00C10544" w:rsidRDefault="00C10544" w:rsidP="00C105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32E6">
        <w:rPr>
          <w:rFonts w:ascii="Times New Roman" w:hAnsi="Times New Roman"/>
          <w:sz w:val="24"/>
          <w:szCs w:val="24"/>
        </w:rPr>
        <w:t xml:space="preserve">                </w:t>
      </w:r>
      <w:r w:rsidR="006E792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</w:t>
      </w:r>
      <w:r w:rsidR="00B532E6">
        <w:rPr>
          <w:rFonts w:ascii="Times New Roman" w:hAnsi="Times New Roman"/>
          <w:sz w:val="24"/>
          <w:szCs w:val="24"/>
        </w:rPr>
        <w:t>ю главы</w:t>
      </w:r>
    </w:p>
    <w:p w:rsidR="00C10544" w:rsidRDefault="00B532E6" w:rsidP="00C10544">
      <w:pPr>
        <w:spacing w:after="0" w:line="240" w:lineRule="auto"/>
        <w:ind w:left="5387"/>
        <w:rPr>
          <w:rFonts w:ascii="Times New Roman" w:hAnsi="Times New Roman"/>
          <w:sz w:val="24"/>
          <w:szCs w:val="24"/>
          <w:u w:val="single"/>
        </w:rPr>
      </w:pPr>
      <w:r w:rsidRPr="00B532E6">
        <w:rPr>
          <w:rFonts w:ascii="Times New Roman" w:hAnsi="Times New Roman"/>
          <w:sz w:val="24"/>
          <w:szCs w:val="24"/>
        </w:rPr>
        <w:t xml:space="preserve">                    </w:t>
      </w:r>
      <w:r w:rsidR="00A52D13">
        <w:rPr>
          <w:rFonts w:ascii="Times New Roman" w:hAnsi="Times New Roman"/>
          <w:sz w:val="24"/>
          <w:szCs w:val="24"/>
          <w:u w:val="single"/>
        </w:rPr>
        <w:t>от 20.11.2023</w:t>
      </w:r>
      <w:r w:rsidRPr="00B532E6">
        <w:rPr>
          <w:rFonts w:ascii="Times New Roman" w:hAnsi="Times New Roman"/>
          <w:sz w:val="24"/>
          <w:szCs w:val="24"/>
          <w:u w:val="single"/>
        </w:rPr>
        <w:t>г</w:t>
      </w:r>
      <w:r w:rsidR="006E7926">
        <w:rPr>
          <w:rFonts w:ascii="Times New Roman" w:hAnsi="Times New Roman"/>
          <w:sz w:val="24"/>
          <w:szCs w:val="24"/>
          <w:u w:val="single"/>
        </w:rPr>
        <w:t xml:space="preserve">.  </w:t>
      </w:r>
      <w:r w:rsidR="00A52D13">
        <w:rPr>
          <w:rFonts w:ascii="Times New Roman" w:hAnsi="Times New Roman"/>
          <w:sz w:val="24"/>
          <w:szCs w:val="24"/>
          <w:u w:val="single"/>
        </w:rPr>
        <w:t xml:space="preserve"> № 27</w:t>
      </w:r>
    </w:p>
    <w:p w:rsidR="006E7926" w:rsidRPr="00B532E6" w:rsidRDefault="006E7926" w:rsidP="00C10544">
      <w:pPr>
        <w:spacing w:after="0" w:line="240" w:lineRule="auto"/>
        <w:ind w:left="5387"/>
        <w:rPr>
          <w:rFonts w:ascii="Times New Roman" w:hAnsi="Times New Roman"/>
          <w:sz w:val="24"/>
          <w:szCs w:val="24"/>
          <w:u w:val="single"/>
        </w:rPr>
      </w:pPr>
    </w:p>
    <w:p w:rsidR="00C10544" w:rsidRDefault="00C10544" w:rsidP="00C105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Порядок</w:t>
      </w:r>
    </w:p>
    <w:p w:rsidR="00C10544" w:rsidRDefault="00C10544" w:rsidP="00C105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м</w:t>
      </w:r>
      <w:r w:rsidR="00B532E6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униципального образования «</w:t>
      </w:r>
      <w:proofErr w:type="spellStart"/>
      <w:r w:rsidR="00B532E6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Габ</w:t>
      </w: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укайское</w:t>
      </w:r>
      <w:proofErr w:type="spellEnd"/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сельское поселение»</w:t>
      </w:r>
    </w:p>
    <w:p w:rsidR="00C10544" w:rsidRDefault="00C10544" w:rsidP="00C10544">
      <w:pPr>
        <w:pStyle w:val="Standard"/>
        <w:suppressAutoHyphens w:val="0"/>
        <w:autoSpaceDE w:val="0"/>
        <w:jc w:val="center"/>
        <w:rPr>
          <w:b/>
          <w:bCs/>
          <w:spacing w:val="2"/>
          <w:kern w:val="36"/>
          <w:sz w:val="28"/>
          <w:szCs w:val="28"/>
          <w:lang w:val="ru-RU" w:eastAsia="ru-RU"/>
        </w:rPr>
      </w:pP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1. Настоящий Порядок </w:t>
      </w:r>
      <w:r>
        <w:rPr>
          <w:rFonts w:ascii="Times New Roman" w:hAnsi="Times New Roman"/>
          <w:sz w:val="24"/>
          <w:szCs w:val="24"/>
        </w:rPr>
        <w:t xml:space="preserve">определяет порядок осуществления </w:t>
      </w:r>
      <w:r>
        <w:rPr>
          <w:rFonts w:ascii="Times New Roman" w:hAnsi="Times New Roman"/>
          <w:bCs/>
          <w:kern w:val="2"/>
          <w:sz w:val="24"/>
          <w:szCs w:val="24"/>
        </w:rPr>
        <w:t>администрацией м</w:t>
      </w:r>
      <w:r w:rsidR="00B532E6">
        <w:rPr>
          <w:rFonts w:ascii="Times New Roman" w:hAnsi="Times New Roman"/>
          <w:bCs/>
          <w:kern w:val="2"/>
          <w:sz w:val="24"/>
          <w:szCs w:val="24"/>
        </w:rPr>
        <w:t>униципального образования «</w:t>
      </w:r>
      <w:proofErr w:type="spellStart"/>
      <w:r w:rsidR="00B532E6">
        <w:rPr>
          <w:rFonts w:ascii="Times New Roman" w:hAnsi="Times New Roman"/>
          <w:bCs/>
          <w:kern w:val="2"/>
          <w:sz w:val="24"/>
          <w:szCs w:val="24"/>
        </w:rPr>
        <w:t>Габ</w:t>
      </w:r>
      <w:r>
        <w:rPr>
          <w:rFonts w:ascii="Times New Roman" w:hAnsi="Times New Roman"/>
          <w:bCs/>
          <w:kern w:val="2"/>
          <w:sz w:val="24"/>
          <w:szCs w:val="24"/>
        </w:rPr>
        <w:t>укайское</w:t>
      </w:r>
      <w:proofErr w:type="spellEnd"/>
      <w:r>
        <w:rPr>
          <w:rFonts w:ascii="Times New Roman" w:hAnsi="Times New Roman"/>
          <w:bCs/>
          <w:kern w:val="2"/>
          <w:sz w:val="24"/>
          <w:szCs w:val="24"/>
        </w:rPr>
        <w:t xml:space="preserve"> сельское поселение» (далее – администрация) </w:t>
      </w:r>
      <w:r>
        <w:rPr>
          <w:rFonts w:ascii="Times New Roman" w:hAnsi="Times New Roman"/>
          <w:sz w:val="24"/>
          <w:szCs w:val="24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B532E6">
        <w:rPr>
          <w:rFonts w:ascii="Times New Roman" w:hAnsi="Times New Roman"/>
          <w:bCs/>
          <w:kern w:val="2"/>
          <w:sz w:val="24"/>
          <w:szCs w:val="24"/>
        </w:rPr>
        <w:t>«</w:t>
      </w:r>
      <w:proofErr w:type="spellStart"/>
      <w:r w:rsidR="00B532E6">
        <w:rPr>
          <w:rFonts w:ascii="Times New Roman" w:hAnsi="Times New Roman"/>
          <w:bCs/>
          <w:kern w:val="2"/>
          <w:sz w:val="24"/>
          <w:szCs w:val="24"/>
        </w:rPr>
        <w:t>Габ</w:t>
      </w:r>
      <w:r>
        <w:rPr>
          <w:rFonts w:ascii="Times New Roman" w:hAnsi="Times New Roman"/>
          <w:bCs/>
          <w:kern w:val="2"/>
          <w:sz w:val="24"/>
          <w:szCs w:val="24"/>
        </w:rPr>
        <w:t>укайское</w:t>
      </w:r>
      <w:proofErr w:type="spellEnd"/>
      <w:r>
        <w:rPr>
          <w:rFonts w:ascii="Times New Roman" w:hAnsi="Times New Roman"/>
          <w:bCs/>
          <w:kern w:val="2"/>
          <w:sz w:val="24"/>
          <w:szCs w:val="24"/>
        </w:rPr>
        <w:t xml:space="preserve"> сельское поселение» </w:t>
      </w:r>
      <w:r>
        <w:rPr>
          <w:rFonts w:ascii="Times New Roman" w:hAnsi="Times New Roman"/>
          <w:sz w:val="24"/>
          <w:szCs w:val="24"/>
        </w:rPr>
        <w:t xml:space="preserve"> (далее – муниципальное образование).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10544" w:rsidRDefault="00C10544" w:rsidP="00C10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2. Настоящий Порядок разработан в целях обеспечения доступа граждан к полной, актуальной и достоверной информации об осуществлении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(далее – информация об осуществлении строительства).</w:t>
      </w:r>
    </w:p>
    <w:p w:rsidR="00C10544" w:rsidRDefault="00C10544" w:rsidP="00C10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3. Распространение и предоставление информации об осуществлении строительства осуществляется должностными лицами администрации м</w:t>
      </w:r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униципального образования «</w:t>
      </w:r>
      <w:proofErr w:type="spellStart"/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Габ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укайское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сельское поселение»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4. Информация об осуществлении строительства доводится до сведения граждан следующими способами:</w:t>
      </w:r>
      <w:r>
        <w:rPr>
          <w:rStyle w:val="a6"/>
          <w:rFonts w:ascii="Times New Roman" w:eastAsia="Times New Roman" w:hAnsi="Times New Roman"/>
          <w:spacing w:val="2"/>
          <w:sz w:val="24"/>
          <w:szCs w:val="24"/>
          <w:lang w:eastAsia="ru-RU"/>
        </w:rPr>
        <w:footnoteReference w:id="2"/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1) размещения на информационных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стендах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здании администрации, расположенном по адресу: Республика Ад</w:t>
      </w:r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ыгея, Теучежский район, а. </w:t>
      </w:r>
      <w:proofErr w:type="spellStart"/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Габ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ука</w:t>
      </w:r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й</w:t>
      </w:r>
      <w:proofErr w:type="spellEnd"/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ул. </w:t>
      </w:r>
      <w:proofErr w:type="spellStart"/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Хакурате</w:t>
      </w:r>
      <w:proofErr w:type="spellEnd"/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32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;  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2) размещения на официальном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сайте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администрации в информационно-телекоммуникационной сети «Интернет»;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3) </w:t>
      </w:r>
      <w:r w:rsidR="00B532E6" w:rsidRP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размещения в</w:t>
      </w:r>
      <w:r>
        <w:rPr>
          <w:rFonts w:ascii="Times New Roman" w:hAnsi="Times New Roman"/>
          <w:sz w:val="24"/>
          <w:szCs w:val="24"/>
        </w:rPr>
        <w:t xml:space="preserve"> печатных средствах массовой информации;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4) проведения встреч должностных лиц администрации,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указанных в пункте 3 настоящего Порядка,</w:t>
      </w:r>
      <w:r>
        <w:rPr>
          <w:rFonts w:ascii="Times New Roman" w:hAnsi="Times New Roman"/>
          <w:sz w:val="24"/>
          <w:szCs w:val="24"/>
        </w:rPr>
        <w:t xml:space="preserve"> с гражданами;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5) ответов на письменные обращения, направленные, в том числе, по адресу электронной почты администрации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hyperlink r:id="rId6" w:history="1">
        <w:r w:rsidR="00B532E6" w:rsidRPr="00B532E6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  <w:lang w:val="en-US" w:eastAsia="ru-RU"/>
          </w:rPr>
          <w:t>gabukai</w:t>
        </w:r>
        <w:r w:rsidR="00B532E6" w:rsidRPr="00B532E6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  <w:lang w:eastAsia="ru-RU"/>
          </w:rPr>
          <w:t>@</w:t>
        </w:r>
        <w:r w:rsidR="00B532E6" w:rsidRPr="00B532E6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  <w:lang w:val="en-US" w:eastAsia="ru-RU"/>
          </w:rPr>
          <w:t>mail</w:t>
        </w:r>
        <w:r w:rsidRPr="00B532E6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  <w:lang w:eastAsia="ru-RU"/>
          </w:rPr>
          <w:t>.</w:t>
        </w:r>
        <w:r w:rsidRPr="00B532E6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  <w:lang w:val="en-US" w:eastAsia="ru-RU"/>
          </w:rPr>
          <w:t>ru</w:t>
        </w:r>
      </w:hyperlink>
      <w:proofErr w:type="gramStart"/>
      <w:r w:rsidRPr="00C1054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  <w:proofErr w:type="gramEnd"/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6) ответов на устные обращения, в том числе, посредством консультирования по телефону или в ходе личного приема граждан должностными лицами администрации, указанными в пункте 3 настоящего Порядка.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5. На информационных стендах в здании администрации, на официальном сайте администрации размещается следующая информация:</w:t>
      </w:r>
    </w:p>
    <w:p w:rsidR="006E7926" w:rsidRDefault="00C10544" w:rsidP="006E7926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C10544" w:rsidRPr="006E7926" w:rsidRDefault="00C10544" w:rsidP="006E7926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2) </w:t>
      </w:r>
      <w:r>
        <w:rPr>
          <w:rFonts w:ascii="Times New Roman" w:hAnsi="Times New Roman"/>
          <w:sz w:val="24"/>
          <w:szCs w:val="24"/>
        </w:rPr>
        <w:t>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3) актуальные редакции административных регламентов предоставления соответствующих муниципальных услуг;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4) место нахождения администрации, ее график работы, номера телефонов администрации и должностных лиц администрации, указанных в пункте 3 настоящего Порядка, адреса официального сайта и электронной почты администрации, по которым заинтересованные лица могут получить необходимую информацию;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5) иная актуальная информация об осуществлении строительства.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6.  Актуальные редакции материалов, указанных в подпунктах 1, 3 пункта 5 настоящего Порядка, обновляются должностными лицами администрации, указанными в пункте 3 настоящего Порядка, по мере внесения изменений в соответствующие нормативные правовые акты в течение семи рабочих дней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 даты вступления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силу соответствующих изменений.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Информация, указанная в подпунктах 2–5 пункта 5 настоящего Порядка, ежемесячно проверяется должностными лицами администрации, указанными в пункте 3 настоящего Порядка, на предмет ее актуальности и (или) необходимости дополнения и обновляется ими в течение семи рабочих дней со дня обнаружения необходимости в ее актуализации и (или) дополнении.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7. В</w:t>
      </w:r>
      <w:r>
        <w:rPr>
          <w:rFonts w:ascii="Times New Roman" w:hAnsi="Times New Roman"/>
          <w:sz w:val="24"/>
          <w:szCs w:val="24"/>
        </w:rPr>
        <w:t xml:space="preserve"> печатных средствах массовой информации, являющихся официальным источником опубликования или размещения соответствующей информации на территории муниципального образования, не реже одного раза в год размещается следующая информация: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C10544" w:rsidRDefault="00C10544" w:rsidP="00C10544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3) ссылки на административные регламенты предоставления соответствующих муниципальных услуг;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4) иная актуальная информация об осуществлении строительства.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печатных средствах массовой информации, за исключением средств массовой информации, предусмотренных пунктом 7 настоящего Порядка, </w:t>
      </w:r>
      <w:r>
        <w:rPr>
          <w:rFonts w:ascii="Times New Roman" w:hAnsi="Times New Roman"/>
          <w:sz w:val="24"/>
          <w:szCs w:val="24"/>
        </w:rPr>
        <w:t>не реже одного раза в год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размещаю</w:t>
      </w:r>
      <w:r>
        <w:rPr>
          <w:rFonts w:ascii="Times New Roman" w:hAnsi="Times New Roman"/>
          <w:sz w:val="24"/>
          <w:szCs w:val="24"/>
        </w:rPr>
        <w:t>тся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иная актуальная информация об осуществлении строительства.</w:t>
      </w:r>
    </w:p>
    <w:p w:rsidR="00C10544" w:rsidRDefault="00C10544" w:rsidP="00C10544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Проведение в</w:t>
      </w:r>
      <w:r>
        <w:rPr>
          <w:rFonts w:ascii="Times New Roman" w:hAnsi="Times New Roman"/>
          <w:sz w:val="24"/>
          <w:szCs w:val="24"/>
        </w:rPr>
        <w:t>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строительства, в срок не позднее одного месяца с даты поступления таких обращений по вопросам, поставленным в соответствующем коллективном обращении.</w:t>
      </w:r>
      <w:proofErr w:type="gramEnd"/>
    </w:p>
    <w:p w:rsidR="00C10544" w:rsidRDefault="00C10544" w:rsidP="00C10544">
      <w:pPr>
        <w:shd w:val="clear" w:color="auto" w:fill="FFFFFF"/>
        <w:tabs>
          <w:tab w:val="left" w:pos="993"/>
          <w:tab w:val="left" w:pos="1134"/>
        </w:tabs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>10. Консультирование граждан проводится должностными лицами администрации, указанными в пункте 3 настоящего Порядка, по следующим вопросам: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1) об органе, уполномоченном на рассмотрение заявлений, уведомлений в целях строительства, реконструкции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образования;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2) о порядке обращения в уполномоченный орган в целях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3) о форме запросов о предоставлении муниципальных услуг и сроках их рассмотрения;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4) о правовых основаниях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5) об исчерпывающем перечне документов,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6) об исчерпывающем перечне оснований для отказа в приеме документов, необходимых для предоставления муниципальных услуг, оснований для возврата документов заинтересованным лицам;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7) об исчерпывающем перечне оснований для отказа в предоставлении муниципальных услуг;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8) </w:t>
      </w:r>
      <w:r w:rsidR="006E792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 сроках предоставления муниципальных услуг;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9)</w:t>
      </w:r>
      <w:r w:rsidR="006E792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иная информация об осуществлении строительства.</w:t>
      </w:r>
    </w:p>
    <w:p w:rsidR="00B12487" w:rsidRDefault="00B12487"/>
    <w:sectPr w:rsidR="00B12487" w:rsidSect="00B1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ED" w:rsidRDefault="003724ED" w:rsidP="00C10544">
      <w:pPr>
        <w:spacing w:after="0" w:line="240" w:lineRule="auto"/>
      </w:pPr>
      <w:r>
        <w:separator/>
      </w:r>
    </w:p>
  </w:endnote>
  <w:endnote w:type="continuationSeparator" w:id="1">
    <w:p w:rsidR="003724ED" w:rsidRDefault="003724ED" w:rsidP="00C1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ED" w:rsidRDefault="003724ED" w:rsidP="00C10544">
      <w:pPr>
        <w:spacing w:after="0" w:line="240" w:lineRule="auto"/>
      </w:pPr>
      <w:r>
        <w:separator/>
      </w:r>
    </w:p>
  </w:footnote>
  <w:footnote w:type="continuationSeparator" w:id="1">
    <w:p w:rsidR="003724ED" w:rsidRDefault="003724ED" w:rsidP="00C10544">
      <w:pPr>
        <w:spacing w:after="0" w:line="240" w:lineRule="auto"/>
      </w:pPr>
      <w:r>
        <w:continuationSeparator/>
      </w:r>
    </w:p>
  </w:footnote>
  <w:footnote w:id="2">
    <w:p w:rsidR="00C10544" w:rsidRDefault="00C10544" w:rsidP="00C10544">
      <w:pPr>
        <w:pStyle w:val="a4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a6"/>
          <w:rFonts w:ascii="Times New Roman" w:hAnsi="Times New Roman" w:cs="Times New Roman"/>
          <w:sz w:val="22"/>
          <w:szCs w:val="22"/>
          <w:lang w:val="en-US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544"/>
    <w:rsid w:val="001510D4"/>
    <w:rsid w:val="003724ED"/>
    <w:rsid w:val="00411BC2"/>
    <w:rsid w:val="004E72E9"/>
    <w:rsid w:val="005C4DFB"/>
    <w:rsid w:val="006E7926"/>
    <w:rsid w:val="00760179"/>
    <w:rsid w:val="00810BD2"/>
    <w:rsid w:val="00A52D13"/>
    <w:rsid w:val="00B12487"/>
    <w:rsid w:val="00B532E6"/>
    <w:rsid w:val="00C10544"/>
    <w:rsid w:val="00F336AD"/>
    <w:rsid w:val="00F42800"/>
    <w:rsid w:val="00F9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054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10544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5">
    <w:name w:val="Текст сноски Знак"/>
    <w:basedOn w:val="a0"/>
    <w:link w:val="a4"/>
    <w:uiPriority w:val="99"/>
    <w:semiHidden/>
    <w:rsid w:val="00C10544"/>
    <w:rPr>
      <w:rFonts w:ascii="Arial" w:eastAsia="SimSun" w:hAnsi="Arial" w:cs="Mangal"/>
      <w:kern w:val="3"/>
      <w:sz w:val="20"/>
      <w:szCs w:val="18"/>
      <w:lang w:eastAsia="zh-CN" w:bidi="hi-IN"/>
    </w:rPr>
  </w:style>
  <w:style w:type="paragraph" w:customStyle="1" w:styleId="Standard">
    <w:name w:val="Standard"/>
    <w:rsid w:val="00C1054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ConsPlusNormal">
    <w:name w:val="ConsPlusNormal Знак"/>
    <w:link w:val="ConsPlusNormal0"/>
    <w:locked/>
    <w:rsid w:val="00C10544"/>
    <w:rPr>
      <w:rFonts w:ascii="Arial" w:eastAsia="Arial" w:hAnsi="Arial" w:cs="Arial"/>
      <w:kern w:val="3"/>
      <w:lang w:eastAsia="zh-CN"/>
    </w:rPr>
  </w:style>
  <w:style w:type="paragraph" w:customStyle="1" w:styleId="ConsPlusNormal0">
    <w:name w:val="ConsPlusNormal"/>
    <w:link w:val="ConsPlusNormal"/>
    <w:rsid w:val="00C10544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Title">
    <w:name w:val="ConsTitle"/>
    <w:rsid w:val="00C10544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character" w:styleId="a6">
    <w:name w:val="footnote reference"/>
    <w:semiHidden/>
    <w:unhideWhenUsed/>
    <w:rsid w:val="00C105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negukai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1</cp:lastModifiedBy>
  <cp:revision>8</cp:revision>
  <cp:lastPrinted>2008-01-01T11:32:00Z</cp:lastPrinted>
  <dcterms:created xsi:type="dcterms:W3CDTF">2024-04-08T09:08:00Z</dcterms:created>
  <dcterms:modified xsi:type="dcterms:W3CDTF">2008-01-01T11:32:00Z</dcterms:modified>
</cp:coreProperties>
</file>