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05" w:rsidRDefault="00945305" w:rsidP="00DF3983">
      <w:pPr>
        <w:jc w:val="center"/>
      </w:pPr>
    </w:p>
    <w:p w:rsidR="00945305" w:rsidRDefault="00945305" w:rsidP="00DF3983">
      <w:pPr>
        <w:jc w:val="center"/>
      </w:pPr>
      <w:r>
        <w:t>РОССИЙСКАЯ ФЕДЕРАЦИЯ</w:t>
      </w:r>
    </w:p>
    <w:p w:rsidR="00DF3983" w:rsidRPr="00945305" w:rsidRDefault="00DF3983" w:rsidP="00DF3983">
      <w:pPr>
        <w:jc w:val="center"/>
      </w:pPr>
      <w:r w:rsidRPr="00945305">
        <w:t>РЕСПУБЛИКА АДЫГЕЯ</w:t>
      </w:r>
    </w:p>
    <w:p w:rsidR="00DF3983" w:rsidRPr="00945305" w:rsidRDefault="00DF3983" w:rsidP="00DF3983">
      <w:pPr>
        <w:tabs>
          <w:tab w:val="left" w:pos="2715"/>
        </w:tabs>
        <w:jc w:val="center"/>
      </w:pPr>
    </w:p>
    <w:p w:rsidR="00DF3983" w:rsidRPr="00945305" w:rsidRDefault="00DF3983" w:rsidP="00DF3983">
      <w:pPr>
        <w:tabs>
          <w:tab w:val="left" w:pos="2775"/>
        </w:tabs>
        <w:jc w:val="center"/>
      </w:pPr>
      <w:r w:rsidRPr="00945305">
        <w:t>Администрация муниципального образования</w:t>
      </w:r>
    </w:p>
    <w:p w:rsidR="00DF3983" w:rsidRPr="00945305" w:rsidRDefault="00945305" w:rsidP="00DF3983">
      <w:pPr>
        <w:tabs>
          <w:tab w:val="left" w:pos="2775"/>
        </w:tabs>
        <w:jc w:val="center"/>
      </w:pPr>
      <w:r>
        <w:t>«</w:t>
      </w:r>
      <w:proofErr w:type="spellStart"/>
      <w:r>
        <w:t>Габук</w:t>
      </w:r>
      <w:r w:rsidR="00DF3983" w:rsidRPr="00945305">
        <w:t>айское</w:t>
      </w:r>
      <w:proofErr w:type="spellEnd"/>
      <w:r w:rsidR="00DF3983" w:rsidRPr="00945305">
        <w:t xml:space="preserve"> сельское поселение»</w:t>
      </w:r>
    </w:p>
    <w:p w:rsidR="00DF3983" w:rsidRPr="00985ED9" w:rsidRDefault="00DF3983" w:rsidP="00DF3983"/>
    <w:p w:rsidR="00DF3983" w:rsidRPr="00985ED9" w:rsidRDefault="00DF3983" w:rsidP="00DF3983">
      <w:pPr>
        <w:tabs>
          <w:tab w:val="left" w:pos="2025"/>
        </w:tabs>
        <w:jc w:val="center"/>
      </w:pPr>
    </w:p>
    <w:p w:rsidR="00DF3983" w:rsidRPr="00985ED9" w:rsidRDefault="00DF3983" w:rsidP="00DF3983">
      <w:pPr>
        <w:tabs>
          <w:tab w:val="left" w:pos="2025"/>
        </w:tabs>
        <w:jc w:val="center"/>
        <w:rPr>
          <w:b/>
        </w:rPr>
      </w:pPr>
      <w:r w:rsidRPr="00985ED9">
        <w:rPr>
          <w:b/>
        </w:rPr>
        <w:t>П О С Т А Н О В Л Е Н И Е</w:t>
      </w:r>
    </w:p>
    <w:p w:rsidR="00DF3983" w:rsidRPr="00985ED9" w:rsidRDefault="00DF3983" w:rsidP="00DF3983">
      <w:pPr>
        <w:jc w:val="center"/>
        <w:rPr>
          <w:b/>
        </w:rPr>
      </w:pPr>
    </w:p>
    <w:p w:rsidR="00DF3983" w:rsidRPr="00945305" w:rsidRDefault="00DF3983" w:rsidP="00DF3983">
      <w:pPr>
        <w:tabs>
          <w:tab w:val="left" w:pos="2790"/>
        </w:tabs>
        <w:jc w:val="center"/>
        <w:rPr>
          <w:u w:val="single"/>
        </w:rPr>
      </w:pPr>
      <w:r w:rsidRPr="00945305">
        <w:rPr>
          <w:u w:val="single"/>
        </w:rPr>
        <w:t xml:space="preserve">от </w:t>
      </w:r>
      <w:r w:rsidR="002D7BD3">
        <w:rPr>
          <w:u w:val="single"/>
        </w:rPr>
        <w:t>07</w:t>
      </w:r>
      <w:r w:rsidRPr="00945305">
        <w:rPr>
          <w:u w:val="single"/>
        </w:rPr>
        <w:t>.</w:t>
      </w:r>
      <w:r w:rsidR="002D7BD3">
        <w:rPr>
          <w:u w:val="single"/>
        </w:rPr>
        <w:t>06</w:t>
      </w:r>
      <w:r w:rsidRPr="00945305">
        <w:rPr>
          <w:u w:val="single"/>
        </w:rPr>
        <w:t>.202</w:t>
      </w:r>
      <w:r w:rsidR="00945305">
        <w:rPr>
          <w:u w:val="single"/>
        </w:rPr>
        <w:t>4</w:t>
      </w:r>
      <w:r w:rsidR="002D7BD3">
        <w:rPr>
          <w:u w:val="single"/>
        </w:rPr>
        <w:t>г. №_19</w:t>
      </w:r>
    </w:p>
    <w:p w:rsidR="00DF3983" w:rsidRPr="00945305" w:rsidRDefault="002D7BD3" w:rsidP="00DF3983">
      <w:pPr>
        <w:tabs>
          <w:tab w:val="left" w:pos="2790"/>
        </w:tabs>
        <w:jc w:val="center"/>
      </w:pPr>
      <w:r>
        <w:t xml:space="preserve">а. </w:t>
      </w:r>
      <w:proofErr w:type="spellStart"/>
      <w:r>
        <w:t>Габук</w:t>
      </w:r>
      <w:r w:rsidR="00DF3983" w:rsidRPr="00945305">
        <w:t>ай</w:t>
      </w:r>
      <w:proofErr w:type="spellEnd"/>
    </w:p>
    <w:p w:rsidR="00DF3983" w:rsidRPr="00E94E56" w:rsidRDefault="00DF3983" w:rsidP="00DF3983">
      <w:pPr>
        <w:jc w:val="center"/>
        <w:rPr>
          <w:sz w:val="20"/>
          <w:szCs w:val="20"/>
        </w:rPr>
      </w:pPr>
    </w:p>
    <w:p w:rsidR="00DF3983" w:rsidRPr="00E94E56" w:rsidRDefault="00DF3983" w:rsidP="00DF3983">
      <w:pPr>
        <w:rPr>
          <w:sz w:val="20"/>
          <w:szCs w:val="20"/>
        </w:rPr>
      </w:pPr>
    </w:p>
    <w:p w:rsidR="00945305" w:rsidRDefault="00DF3983" w:rsidP="00DF3983">
      <w:pPr>
        <w:jc w:val="center"/>
        <w:rPr>
          <w:b/>
          <w:szCs w:val="28"/>
        </w:rPr>
      </w:pPr>
      <w:r w:rsidRPr="00626944">
        <w:rPr>
          <w:b/>
          <w:szCs w:val="28"/>
        </w:rPr>
        <w:t xml:space="preserve">Об утверждении Порядка организации парковок (парковочных мест) для легковых такси </w:t>
      </w:r>
    </w:p>
    <w:p w:rsidR="00DF3983" w:rsidRPr="00985ED9" w:rsidRDefault="00DF3983" w:rsidP="00DF3983">
      <w:pPr>
        <w:jc w:val="center"/>
        <w:rPr>
          <w:b/>
          <w:szCs w:val="28"/>
        </w:rPr>
      </w:pPr>
      <w:r w:rsidRPr="00626944">
        <w:rPr>
          <w:b/>
          <w:szCs w:val="28"/>
        </w:rPr>
        <w:t xml:space="preserve">на дорогах общего пользования </w:t>
      </w:r>
      <w:r w:rsidR="002D7BD3">
        <w:rPr>
          <w:b/>
          <w:szCs w:val="28"/>
        </w:rPr>
        <w:t xml:space="preserve">местного значения , расположенных </w:t>
      </w:r>
      <w:r w:rsidRPr="00626944">
        <w:rPr>
          <w:b/>
          <w:szCs w:val="28"/>
        </w:rPr>
        <w:t>на территории</w:t>
      </w:r>
      <w:r w:rsidR="002D7BD3">
        <w:rPr>
          <w:b/>
          <w:szCs w:val="28"/>
        </w:rPr>
        <w:t xml:space="preserve"> </w:t>
      </w:r>
      <w:r w:rsidRPr="00985ED9">
        <w:rPr>
          <w:b/>
          <w:szCs w:val="28"/>
        </w:rPr>
        <w:t>муниципального образования «</w:t>
      </w:r>
      <w:proofErr w:type="spellStart"/>
      <w:r w:rsidR="002D7BD3">
        <w:rPr>
          <w:b/>
          <w:szCs w:val="28"/>
        </w:rPr>
        <w:t>Габук</w:t>
      </w:r>
      <w:r>
        <w:rPr>
          <w:b/>
          <w:szCs w:val="28"/>
        </w:rPr>
        <w:t>ай</w:t>
      </w:r>
      <w:r w:rsidRPr="00985ED9">
        <w:rPr>
          <w:b/>
          <w:szCs w:val="28"/>
        </w:rPr>
        <w:t>ское</w:t>
      </w:r>
      <w:proofErr w:type="spellEnd"/>
      <w:r w:rsidRPr="00985ED9">
        <w:rPr>
          <w:b/>
          <w:szCs w:val="28"/>
        </w:rPr>
        <w:t xml:space="preserve"> сельское поселение»</w:t>
      </w:r>
    </w:p>
    <w:p w:rsidR="00DF3983" w:rsidRDefault="00DF3983" w:rsidP="00DF3983">
      <w:pPr>
        <w:rPr>
          <w:sz w:val="28"/>
          <w:szCs w:val="28"/>
        </w:rPr>
      </w:pPr>
    </w:p>
    <w:p w:rsidR="00DF3983" w:rsidRPr="00985ED9" w:rsidRDefault="00DF3983" w:rsidP="00DF3983">
      <w:pPr>
        <w:ind w:right="-23" w:firstLine="567"/>
        <w:jc w:val="both"/>
        <w:rPr>
          <w:szCs w:val="28"/>
        </w:rPr>
      </w:pPr>
      <w:r w:rsidRPr="00626944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статьёй 28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Cs w:val="28"/>
        </w:rPr>
        <w:t>, руководствуясь Уставом</w:t>
      </w:r>
      <w:r w:rsidR="00945305">
        <w:rPr>
          <w:szCs w:val="28"/>
        </w:rPr>
        <w:t xml:space="preserve"> </w:t>
      </w:r>
      <w:r w:rsidRPr="00985ED9">
        <w:rPr>
          <w:szCs w:val="28"/>
        </w:rPr>
        <w:t>мун</w:t>
      </w:r>
      <w:r w:rsidR="002D7BD3">
        <w:rPr>
          <w:szCs w:val="28"/>
        </w:rPr>
        <w:t>иципального образования «</w:t>
      </w:r>
      <w:proofErr w:type="spellStart"/>
      <w:r w:rsidR="002D7BD3">
        <w:rPr>
          <w:szCs w:val="28"/>
        </w:rPr>
        <w:t>Габук</w:t>
      </w:r>
      <w:r w:rsidRPr="00985ED9">
        <w:rPr>
          <w:szCs w:val="28"/>
        </w:rPr>
        <w:t>айское</w:t>
      </w:r>
      <w:proofErr w:type="spellEnd"/>
      <w:r w:rsidRPr="00985ED9">
        <w:rPr>
          <w:szCs w:val="28"/>
        </w:rPr>
        <w:t xml:space="preserve"> сельское поселение»</w:t>
      </w:r>
      <w:r>
        <w:rPr>
          <w:szCs w:val="28"/>
        </w:rPr>
        <w:t xml:space="preserve">, </w:t>
      </w:r>
      <w:r w:rsidRPr="00985ED9">
        <w:rPr>
          <w:szCs w:val="28"/>
        </w:rPr>
        <w:t>Администрация муниципального об</w:t>
      </w:r>
      <w:r w:rsidR="002D7BD3">
        <w:rPr>
          <w:szCs w:val="28"/>
        </w:rPr>
        <w:t>разования «</w:t>
      </w:r>
      <w:proofErr w:type="spellStart"/>
      <w:r w:rsidR="002D7BD3">
        <w:rPr>
          <w:szCs w:val="28"/>
        </w:rPr>
        <w:t>Габук</w:t>
      </w:r>
      <w:r w:rsidRPr="00985ED9">
        <w:rPr>
          <w:szCs w:val="28"/>
        </w:rPr>
        <w:t>айское</w:t>
      </w:r>
      <w:proofErr w:type="spellEnd"/>
      <w:r w:rsidRPr="00985ED9">
        <w:rPr>
          <w:szCs w:val="28"/>
        </w:rPr>
        <w:t xml:space="preserve"> сельское поселение»</w:t>
      </w:r>
    </w:p>
    <w:p w:rsidR="00DF3983" w:rsidRDefault="00DF3983" w:rsidP="00DF3983">
      <w:pPr>
        <w:ind w:right="-360"/>
        <w:rPr>
          <w:sz w:val="28"/>
          <w:szCs w:val="28"/>
        </w:rPr>
      </w:pPr>
    </w:p>
    <w:p w:rsidR="00DF3983" w:rsidRDefault="00DF3983" w:rsidP="00DF3983">
      <w:pPr>
        <w:ind w:right="-360"/>
        <w:rPr>
          <w:sz w:val="28"/>
          <w:szCs w:val="28"/>
        </w:rPr>
      </w:pPr>
    </w:p>
    <w:p w:rsidR="00DF3983" w:rsidRDefault="00DF3983" w:rsidP="00DF3983">
      <w:pPr>
        <w:autoSpaceDE w:val="0"/>
        <w:autoSpaceDN w:val="0"/>
        <w:adjustRightInd w:val="0"/>
        <w:jc w:val="center"/>
        <w:rPr>
          <w:b/>
        </w:rPr>
      </w:pPr>
      <w:r w:rsidRPr="00985ED9">
        <w:rPr>
          <w:b/>
        </w:rPr>
        <w:t xml:space="preserve">П О С Т А Н О В Л Я </w:t>
      </w:r>
      <w:r>
        <w:rPr>
          <w:b/>
        </w:rPr>
        <w:t>Е Т</w:t>
      </w:r>
      <w:r w:rsidRPr="00985ED9">
        <w:rPr>
          <w:b/>
        </w:rPr>
        <w:t>:</w:t>
      </w:r>
    </w:p>
    <w:p w:rsidR="00657C18" w:rsidRDefault="00657C18" w:rsidP="00DF3983">
      <w:pPr>
        <w:autoSpaceDE w:val="0"/>
        <w:autoSpaceDN w:val="0"/>
        <w:adjustRightInd w:val="0"/>
        <w:jc w:val="center"/>
        <w:rPr>
          <w:b/>
        </w:rPr>
      </w:pPr>
    </w:p>
    <w:p w:rsidR="00657C18" w:rsidRDefault="00657C18" w:rsidP="00657C18">
      <w:pPr>
        <w:tabs>
          <w:tab w:val="left" w:pos="7872"/>
        </w:tabs>
        <w:spacing w:line="100" w:lineRule="atLeast"/>
        <w:jc w:val="both"/>
      </w:pPr>
      <w:r>
        <w:t xml:space="preserve">            1. Утвердить Порядок организации парковок ( 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легковых такси посадки и ( или) высадки пассажиров, в том числе пассажиров из числа инвалидов, на участках улично-дорожной сети, расположенных  в зонах жилой застройки, объектов культуры, медицинских организаций и других объектов, расположенных на территории муниципального образования "</w:t>
      </w:r>
      <w:proofErr w:type="spellStart"/>
      <w:r>
        <w:t>Габукайское</w:t>
      </w:r>
      <w:proofErr w:type="spellEnd"/>
      <w:r>
        <w:t xml:space="preserve"> сельское поселение",  согласно приложению № 1.</w:t>
      </w:r>
    </w:p>
    <w:p w:rsidR="00657C18" w:rsidRDefault="00657C18" w:rsidP="00657C18">
      <w:pPr>
        <w:tabs>
          <w:tab w:val="left" w:pos="7872"/>
        </w:tabs>
        <w:spacing w:line="100" w:lineRule="atLeast"/>
        <w:jc w:val="both"/>
      </w:pPr>
    </w:p>
    <w:p w:rsidR="00657C18" w:rsidRPr="00657C18" w:rsidRDefault="00657C18" w:rsidP="00657C18">
      <w:pPr>
        <w:tabs>
          <w:tab w:val="left" w:pos="7872"/>
        </w:tabs>
        <w:spacing w:line="100" w:lineRule="atLeast"/>
        <w:jc w:val="both"/>
      </w:pPr>
      <w:r>
        <w:t xml:space="preserve">            2.  Утвердить Реестр мест стоянки легковых автомобилей такси для ожидания пассажиров на дорогах общего пользования местного значения на территории муниципального образования "</w:t>
      </w:r>
      <w:proofErr w:type="spellStart"/>
      <w:r>
        <w:t>Габукайское</w:t>
      </w:r>
      <w:proofErr w:type="spellEnd"/>
      <w:r>
        <w:t xml:space="preserve"> сельское поселение", согласно приложения № 2.</w:t>
      </w:r>
    </w:p>
    <w:p w:rsidR="00657C18" w:rsidRPr="00985ED9" w:rsidRDefault="00657C18" w:rsidP="00DF3983">
      <w:pPr>
        <w:autoSpaceDE w:val="0"/>
        <w:autoSpaceDN w:val="0"/>
        <w:adjustRightInd w:val="0"/>
        <w:jc w:val="center"/>
        <w:rPr>
          <w:b/>
        </w:rPr>
      </w:pPr>
    </w:p>
    <w:p w:rsidR="00DF3983" w:rsidRDefault="00DF3983" w:rsidP="00DF3983">
      <w:pPr>
        <w:ind w:right="-360"/>
        <w:jc w:val="both"/>
        <w:rPr>
          <w:szCs w:val="28"/>
        </w:rPr>
      </w:pPr>
      <w:r>
        <w:rPr>
          <w:szCs w:val="28"/>
        </w:rPr>
        <w:t xml:space="preserve">          </w:t>
      </w:r>
      <w:r w:rsidR="00657C18">
        <w:rPr>
          <w:szCs w:val="28"/>
        </w:rPr>
        <w:t xml:space="preserve"> </w:t>
      </w:r>
      <w:r w:rsidR="0079477D">
        <w:rPr>
          <w:szCs w:val="28"/>
        </w:rPr>
        <w:t>3</w:t>
      </w:r>
      <w:r>
        <w:rPr>
          <w:szCs w:val="28"/>
        </w:rPr>
        <w:t xml:space="preserve">. </w:t>
      </w:r>
      <w:r w:rsidR="0079477D">
        <w:rPr>
          <w:szCs w:val="28"/>
        </w:rPr>
        <w:t xml:space="preserve">  </w:t>
      </w:r>
      <w:r w:rsidRPr="00985ED9">
        <w:rPr>
          <w:szCs w:val="28"/>
        </w:rPr>
        <w:t>Контроль за исполнением настоящего постановления оставляю за собой.</w:t>
      </w:r>
    </w:p>
    <w:p w:rsidR="00657C18" w:rsidRDefault="00657C18" w:rsidP="00DF3983">
      <w:pPr>
        <w:ind w:right="-360"/>
        <w:jc w:val="both"/>
        <w:rPr>
          <w:szCs w:val="28"/>
        </w:rPr>
      </w:pPr>
    </w:p>
    <w:p w:rsidR="0079477D" w:rsidRDefault="00657C18" w:rsidP="00DF3983">
      <w:pPr>
        <w:ind w:right="-360"/>
        <w:jc w:val="both"/>
      </w:pPr>
      <w:bookmarkStart w:id="0" w:name="_GoBack"/>
      <w:bookmarkEnd w:id="0"/>
      <w:r>
        <w:rPr>
          <w:szCs w:val="28"/>
        </w:rPr>
        <w:t xml:space="preserve">           </w:t>
      </w:r>
      <w:r w:rsidR="0079477D">
        <w:rPr>
          <w:szCs w:val="28"/>
        </w:rPr>
        <w:t>4</w:t>
      </w:r>
      <w:r w:rsidR="00DF3983">
        <w:rPr>
          <w:szCs w:val="28"/>
        </w:rPr>
        <w:t xml:space="preserve">. </w:t>
      </w:r>
      <w:r w:rsidR="0079477D">
        <w:rPr>
          <w:szCs w:val="28"/>
        </w:rPr>
        <w:t xml:space="preserve"> </w:t>
      </w:r>
      <w:r w:rsidR="00DF3983" w:rsidRPr="00137CE4">
        <w:t>Настоящее   постановление   вступает в силу со дня его официального обнародования</w:t>
      </w:r>
      <w:r>
        <w:t xml:space="preserve"> </w:t>
      </w:r>
    </w:p>
    <w:p w:rsidR="0079477D" w:rsidRDefault="00DF3983" w:rsidP="00DF3983">
      <w:pPr>
        <w:ind w:right="-360"/>
        <w:jc w:val="both"/>
      </w:pPr>
      <w:r w:rsidRPr="00137CE4">
        <w:t>на официальном сайте</w:t>
      </w:r>
      <w:r w:rsidR="00657C18">
        <w:t xml:space="preserve"> администрации </w:t>
      </w:r>
      <w:r w:rsidRPr="00137CE4">
        <w:t>мун</w:t>
      </w:r>
      <w:r w:rsidR="00657C18">
        <w:t>иципального образования «</w:t>
      </w:r>
      <w:proofErr w:type="spellStart"/>
      <w:r w:rsidR="00657C18">
        <w:t>Габук</w:t>
      </w:r>
      <w:r w:rsidRPr="00137CE4">
        <w:t>айское</w:t>
      </w:r>
      <w:proofErr w:type="spellEnd"/>
      <w:r w:rsidRPr="00137CE4">
        <w:t xml:space="preserve"> </w:t>
      </w:r>
    </w:p>
    <w:p w:rsidR="00DF3983" w:rsidRPr="00137CE4" w:rsidRDefault="00DF3983" w:rsidP="00DF3983">
      <w:pPr>
        <w:ind w:right="-360"/>
        <w:jc w:val="both"/>
        <w:rPr>
          <w:szCs w:val="28"/>
        </w:rPr>
      </w:pPr>
      <w:r w:rsidRPr="00137CE4">
        <w:t xml:space="preserve">сельское поселение» </w:t>
      </w:r>
      <w:r w:rsidR="00657C18">
        <w:t>.</w:t>
      </w:r>
    </w:p>
    <w:p w:rsidR="00DF3983" w:rsidRPr="00985ED9" w:rsidRDefault="00DF3983" w:rsidP="00DF3983">
      <w:pPr>
        <w:ind w:right="-360"/>
        <w:jc w:val="both"/>
        <w:rPr>
          <w:szCs w:val="28"/>
        </w:rPr>
      </w:pPr>
    </w:p>
    <w:p w:rsidR="00F8249C" w:rsidRPr="00F8249C" w:rsidRDefault="00F8249C" w:rsidP="00F8249C">
      <w:pPr>
        <w:rPr>
          <w:sz w:val="26"/>
          <w:szCs w:val="26"/>
        </w:rPr>
      </w:pPr>
    </w:p>
    <w:p w:rsidR="00DF3983" w:rsidRDefault="00DF3983" w:rsidP="00DF3983">
      <w:pPr>
        <w:ind w:left="-720" w:right="-360"/>
        <w:rPr>
          <w:sz w:val="28"/>
          <w:szCs w:val="28"/>
        </w:rPr>
      </w:pPr>
    </w:p>
    <w:p w:rsidR="00DF3983" w:rsidRDefault="00657C18" w:rsidP="00DF3983">
      <w:pPr>
        <w:ind w:left="-720" w:right="-360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Габукайского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А.А.Такахо</w:t>
      </w:r>
      <w:proofErr w:type="spellEnd"/>
    </w:p>
    <w:p w:rsidR="00657C18" w:rsidRDefault="00657C18" w:rsidP="00DF3983">
      <w:pPr>
        <w:ind w:left="-720" w:right="-360"/>
        <w:rPr>
          <w:sz w:val="28"/>
          <w:szCs w:val="28"/>
        </w:rPr>
      </w:pPr>
    </w:p>
    <w:p w:rsidR="0079477D" w:rsidRDefault="0079477D" w:rsidP="00DF3983">
      <w:pPr>
        <w:ind w:left="-720" w:right="-360"/>
        <w:rPr>
          <w:sz w:val="28"/>
          <w:szCs w:val="28"/>
        </w:rPr>
      </w:pPr>
    </w:p>
    <w:p w:rsidR="00DF3983" w:rsidRPr="00985ED9" w:rsidRDefault="00DF3983" w:rsidP="00DF3983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lastRenderedPageBreak/>
        <w:t xml:space="preserve">Приложение </w:t>
      </w:r>
      <w:r>
        <w:rPr>
          <w:rFonts w:eastAsia="TimesNewRomanPSMT"/>
          <w:szCs w:val="28"/>
        </w:rPr>
        <w:t>№ 1</w:t>
      </w:r>
    </w:p>
    <w:p w:rsidR="00DF3983" w:rsidRPr="00985ED9" w:rsidRDefault="00657C18" w:rsidP="00DF3983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к постановлению главы</w:t>
      </w:r>
    </w:p>
    <w:p w:rsidR="000C7F5B" w:rsidRPr="00657C18" w:rsidRDefault="00DF3983" w:rsidP="00DF3983">
      <w:pPr>
        <w:autoSpaceDE w:val="0"/>
        <w:autoSpaceDN w:val="0"/>
        <w:adjustRightInd w:val="0"/>
        <w:jc w:val="right"/>
        <w:rPr>
          <w:rFonts w:eastAsia="TimesNewRomanPSMT"/>
          <w:szCs w:val="28"/>
          <w:u w:val="single"/>
        </w:rPr>
      </w:pPr>
      <w:r w:rsidRPr="00657C18">
        <w:rPr>
          <w:rFonts w:eastAsia="TimesNewRomanPSMT"/>
          <w:szCs w:val="28"/>
          <w:u w:val="single"/>
        </w:rPr>
        <w:t xml:space="preserve">от </w:t>
      </w:r>
      <w:r w:rsidR="00657C18" w:rsidRPr="00657C18">
        <w:rPr>
          <w:rFonts w:eastAsia="TimesNewRomanPSMT"/>
          <w:szCs w:val="28"/>
          <w:u w:val="single"/>
        </w:rPr>
        <w:t>07.06</w:t>
      </w:r>
      <w:r w:rsidRPr="00657C18">
        <w:rPr>
          <w:rFonts w:eastAsia="TimesNewRomanPSMT"/>
          <w:szCs w:val="28"/>
          <w:u w:val="single"/>
        </w:rPr>
        <w:t>.202</w:t>
      </w:r>
      <w:r w:rsidR="00657C18" w:rsidRPr="00657C18">
        <w:rPr>
          <w:rFonts w:eastAsia="TimesNewRomanPSMT"/>
          <w:szCs w:val="28"/>
          <w:u w:val="single"/>
        </w:rPr>
        <w:t>4</w:t>
      </w:r>
      <w:r w:rsidRPr="00657C18">
        <w:rPr>
          <w:rFonts w:eastAsia="TimesNewRomanPSMT"/>
          <w:szCs w:val="28"/>
          <w:u w:val="single"/>
        </w:rPr>
        <w:t xml:space="preserve"> г. </w:t>
      </w:r>
      <w:r w:rsidR="004B1F9D">
        <w:rPr>
          <w:rFonts w:eastAsia="TimesNewRomanPSMT"/>
          <w:szCs w:val="28"/>
          <w:u w:val="single"/>
        </w:rPr>
        <w:t xml:space="preserve"> </w:t>
      </w:r>
      <w:r w:rsidRPr="00657C18">
        <w:rPr>
          <w:rFonts w:eastAsia="TimesNewRomanPSMT"/>
          <w:szCs w:val="28"/>
          <w:u w:val="single"/>
        </w:rPr>
        <w:t>№</w:t>
      </w:r>
      <w:r w:rsidR="00657C18" w:rsidRPr="00657C18">
        <w:rPr>
          <w:rFonts w:eastAsia="TimesNewRomanPSMT"/>
          <w:szCs w:val="28"/>
          <w:u w:val="single"/>
        </w:rPr>
        <w:t>1</w:t>
      </w:r>
      <w:r w:rsidR="000C7F5B">
        <w:rPr>
          <w:rFonts w:eastAsia="TimesNewRomanPSMT"/>
          <w:szCs w:val="28"/>
          <w:u w:val="single"/>
        </w:rPr>
        <w:t>9</w:t>
      </w:r>
    </w:p>
    <w:p w:rsidR="00DF3983" w:rsidRPr="00717CFF" w:rsidRDefault="00DF3983" w:rsidP="00DF3983">
      <w:pPr>
        <w:shd w:val="clear" w:color="auto" w:fill="FFFFFF"/>
        <w:ind w:left="5235" w:hanging="15"/>
        <w:jc w:val="right"/>
        <w:rPr>
          <w:color w:val="000000"/>
        </w:rPr>
      </w:pPr>
    </w:p>
    <w:p w:rsidR="00DF3983" w:rsidRPr="00626944" w:rsidRDefault="00DF3983" w:rsidP="00DF3983">
      <w:pPr>
        <w:jc w:val="center"/>
        <w:rPr>
          <w:b/>
        </w:rPr>
      </w:pPr>
      <w:r w:rsidRPr="00626944">
        <w:rPr>
          <w:b/>
        </w:rPr>
        <w:t xml:space="preserve">Порядок </w:t>
      </w:r>
    </w:p>
    <w:p w:rsidR="00DF3983" w:rsidRDefault="00DF3983" w:rsidP="00DF3983">
      <w:pPr>
        <w:jc w:val="center"/>
        <w:rPr>
          <w:b/>
        </w:rPr>
      </w:pPr>
      <w:r w:rsidRPr="00626944">
        <w:rPr>
          <w:b/>
        </w:rPr>
        <w:t>организации парковок (парковочных мест) для легковых такси на</w:t>
      </w:r>
    </w:p>
    <w:p w:rsidR="00DF3983" w:rsidRPr="00717CFF" w:rsidRDefault="00657C18" w:rsidP="00DF3983">
      <w:pPr>
        <w:jc w:val="center"/>
        <w:rPr>
          <w:b/>
        </w:rPr>
      </w:pPr>
      <w:r>
        <w:rPr>
          <w:b/>
        </w:rPr>
        <w:t xml:space="preserve"> дорогах общего </w:t>
      </w:r>
      <w:r w:rsidR="00DF3983" w:rsidRPr="00626944">
        <w:rPr>
          <w:b/>
        </w:rPr>
        <w:t xml:space="preserve">пользования </w:t>
      </w:r>
      <w:r>
        <w:rPr>
          <w:b/>
        </w:rPr>
        <w:t xml:space="preserve">местного значения </w:t>
      </w:r>
      <w:r w:rsidR="00DF3983" w:rsidRPr="00626944">
        <w:rPr>
          <w:b/>
        </w:rPr>
        <w:t>на территории</w:t>
      </w:r>
      <w:r w:rsidR="00DF3983" w:rsidRPr="00717CFF">
        <w:rPr>
          <w:b/>
        </w:rPr>
        <w:t xml:space="preserve"> муниципального</w:t>
      </w:r>
    </w:p>
    <w:p w:rsidR="00DF3983" w:rsidRDefault="00657C18" w:rsidP="00DF3983">
      <w:pPr>
        <w:jc w:val="center"/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Габук</w:t>
      </w:r>
      <w:r w:rsidR="00DF3983" w:rsidRPr="00717CFF">
        <w:rPr>
          <w:b/>
        </w:rPr>
        <w:t>айское</w:t>
      </w:r>
      <w:proofErr w:type="spellEnd"/>
      <w:r w:rsidR="00DF3983" w:rsidRPr="00717CFF">
        <w:rPr>
          <w:b/>
        </w:rPr>
        <w:t xml:space="preserve"> сельское поселение» </w:t>
      </w:r>
      <w:r w:rsidR="006E2299">
        <w:rPr>
          <w:b/>
        </w:rPr>
        <w:t xml:space="preserve">   </w:t>
      </w:r>
    </w:p>
    <w:p w:rsidR="006E2299" w:rsidRDefault="006E2299" w:rsidP="00DF3983">
      <w:pPr>
        <w:jc w:val="center"/>
        <w:rPr>
          <w:b/>
        </w:rPr>
      </w:pPr>
    </w:p>
    <w:p w:rsidR="00DF3983" w:rsidRDefault="006E2299" w:rsidP="00DF3983">
      <w:pPr>
        <w:jc w:val="center"/>
        <w:rPr>
          <w:b/>
        </w:rPr>
      </w:pPr>
      <w:r>
        <w:rPr>
          <w:b/>
        </w:rPr>
        <w:t>1. Общие положения.</w:t>
      </w:r>
    </w:p>
    <w:p w:rsidR="004F2601" w:rsidRPr="000C7F5B" w:rsidRDefault="004F2601" w:rsidP="00DF3983">
      <w:pPr>
        <w:jc w:val="center"/>
        <w:rPr>
          <w:b/>
        </w:rPr>
      </w:pPr>
    </w:p>
    <w:p w:rsidR="00DF3983" w:rsidRDefault="00DF3983" w:rsidP="00DF3983">
      <w:pPr>
        <w:ind w:firstLine="709"/>
        <w:jc w:val="both"/>
      </w:pPr>
      <w:bookmarkStart w:id="1" w:name="sub_13"/>
      <w:r w:rsidRPr="00717CFF">
        <w:t xml:space="preserve">1. </w:t>
      </w:r>
      <w:bookmarkEnd w:id="1"/>
      <w:r>
        <w:t xml:space="preserve">Порядок </w:t>
      </w:r>
      <w:r w:rsidR="00657C18">
        <w:t>организации парковок ( 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легковых такси посадки и ( или) высадки пассажиров, в том числе пассажиров из числа инвалидов, на участках улично-дорожной сети, расположенных  в зонах жилой застройки, объектов культуры, медицинских организаций и других объектов, расположенных на территории муниципального образования "</w:t>
      </w:r>
      <w:proofErr w:type="spellStart"/>
      <w:r w:rsidR="00657C18">
        <w:t>Габукайское</w:t>
      </w:r>
      <w:proofErr w:type="spellEnd"/>
      <w:r w:rsidR="00657C18">
        <w:t xml:space="preserve"> сельское поселение",  </w:t>
      </w:r>
      <w:r>
        <w:t xml:space="preserve">устанавливает требования к организации </w:t>
      </w:r>
      <w:r w:rsidR="0079477D">
        <w:t xml:space="preserve">и использованию </w:t>
      </w:r>
      <w:r>
        <w:t xml:space="preserve">парковок (парковочных мест) для легковых такси на дорогах общего пользования </w:t>
      </w:r>
      <w:r w:rsidR="00657C18">
        <w:t>местного значения</w:t>
      </w:r>
      <w:r w:rsidR="0079477D">
        <w:t xml:space="preserve">, расположенных </w:t>
      </w:r>
      <w:r w:rsidR="00657C18">
        <w:t xml:space="preserve"> </w:t>
      </w:r>
      <w:r>
        <w:t>на территории мун</w:t>
      </w:r>
      <w:r w:rsidR="00657C18">
        <w:t>иципального образования «</w:t>
      </w:r>
      <w:proofErr w:type="spellStart"/>
      <w:r w:rsidR="00657C18">
        <w:t>Габук</w:t>
      </w:r>
      <w:r>
        <w:t>айское</w:t>
      </w:r>
      <w:proofErr w:type="spellEnd"/>
      <w:r>
        <w:t xml:space="preserve"> сельское поселение» (далее – парковки), общие требования к оборудованию парковок. </w:t>
      </w:r>
    </w:p>
    <w:p w:rsidR="00DF3983" w:rsidRDefault="00DF3983" w:rsidP="00DF3983">
      <w:pPr>
        <w:ind w:firstLine="709"/>
        <w:jc w:val="both"/>
      </w:pPr>
      <w:r>
        <w:t xml:space="preserve">2. В настоящем Порядке используются следующие </w:t>
      </w:r>
      <w:r w:rsidR="0079477D">
        <w:t xml:space="preserve"> термины и </w:t>
      </w:r>
      <w:r>
        <w:t>понятия:</w:t>
      </w:r>
    </w:p>
    <w:p w:rsidR="00DF3983" w:rsidRDefault="0079477D" w:rsidP="00DF3983">
      <w:pPr>
        <w:ind w:firstLine="709"/>
        <w:jc w:val="both"/>
      </w:pPr>
      <w:r>
        <w:t xml:space="preserve">- </w:t>
      </w:r>
      <w:r w:rsidR="00DF3983">
        <w:t xml:space="preserve">легковое такси – легковой автомобиль, используемый для осуществления перевозок пассажиров и багажа </w:t>
      </w:r>
      <w:r>
        <w:t xml:space="preserve"> с оплатой по тарифу, оборудованный специальными опознавательными знаками и устройством, может использоваться транспортное средство как отечественного так и зарубежного производства, имеющее не более 8 посадочных мест, помимо сидения водителя, осуществляющего перевозку пассажиров и багажа </w:t>
      </w:r>
      <w:r w:rsidR="00DF3983">
        <w:t>на основании публичного договора фрахтования;</w:t>
      </w:r>
    </w:p>
    <w:p w:rsidR="0079477D" w:rsidRDefault="0079477D" w:rsidP="00DF3983">
      <w:pPr>
        <w:ind w:firstLine="709"/>
        <w:jc w:val="both"/>
      </w:pPr>
      <w:r>
        <w:t>- водитель легкового автомобиля такси -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 и багажа с соблюдением правил дорожного движения Российской Федерации;</w:t>
      </w:r>
    </w:p>
    <w:p w:rsidR="0079477D" w:rsidRDefault="0079477D" w:rsidP="00DF3983">
      <w:pPr>
        <w:ind w:firstLine="709"/>
        <w:jc w:val="both"/>
      </w:pPr>
      <w:r>
        <w:t>- пассажир - физическое лицо, перевозка которого транспортным средством</w:t>
      </w:r>
      <w:r w:rsidR="006E2299">
        <w:t>,</w:t>
      </w:r>
      <w:r>
        <w:t xml:space="preserve"> осуществляется на основании устного договора или по заказу;</w:t>
      </w:r>
    </w:p>
    <w:p w:rsidR="006E2299" w:rsidRDefault="006E2299" w:rsidP="00DF3983">
      <w:pPr>
        <w:ind w:firstLine="709"/>
        <w:jc w:val="both"/>
      </w:pPr>
      <w:r>
        <w:t>- перевозчик - юридическое лицо, индивидуальный предприниматель, оказывающий услуги по перевозке пассажиров и багажа легковым автомобилем такси;</w:t>
      </w:r>
    </w:p>
    <w:p w:rsidR="00DF3983" w:rsidRDefault="0079477D" w:rsidP="00DF3983">
      <w:pPr>
        <w:ind w:firstLine="709"/>
        <w:jc w:val="both"/>
      </w:pPr>
      <w:r>
        <w:t xml:space="preserve">- </w:t>
      </w:r>
      <w:r w:rsidR="00DF3983">
        <w:t xml:space="preserve"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="00DF3983">
        <w:t>подэстакадных</w:t>
      </w:r>
      <w:proofErr w:type="spellEnd"/>
      <w:r w:rsidR="00DF3983">
        <w:t xml:space="preserve"> или </w:t>
      </w:r>
      <w:proofErr w:type="spellStart"/>
      <w:r w:rsidR="00DF3983">
        <w:t>подмостовых</w:t>
      </w:r>
      <w:proofErr w:type="spellEnd"/>
      <w:r w:rsidR="00DF3983"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:rsidR="00DF3983" w:rsidRDefault="0079477D" w:rsidP="00DF3983">
      <w:pPr>
        <w:ind w:firstLine="709"/>
        <w:jc w:val="both"/>
      </w:pPr>
      <w:r>
        <w:t xml:space="preserve">- </w:t>
      </w:r>
      <w:r w:rsidR="00DF3983">
        <w:t>служба заказа легкового такси –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деятельность службы заказа легкового такси);</w:t>
      </w:r>
    </w:p>
    <w:p w:rsidR="00DF3983" w:rsidRDefault="0079477D" w:rsidP="00DF3983">
      <w:pPr>
        <w:ind w:firstLine="709"/>
        <w:jc w:val="both"/>
      </w:pPr>
      <w:r>
        <w:t xml:space="preserve">- </w:t>
      </w:r>
      <w:r w:rsidR="00DF3983">
        <w:t>заказ легкового такси – обращение, содержащее информацию о намерении заключить публичный договор фрахтования легкового такси.</w:t>
      </w:r>
    </w:p>
    <w:p w:rsidR="00DF3983" w:rsidRDefault="00DF3983" w:rsidP="00DF3983">
      <w:pPr>
        <w:ind w:firstLine="709"/>
        <w:jc w:val="both"/>
      </w:pPr>
      <w: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6E2299">
        <w:t xml:space="preserve">местного значения </w:t>
      </w:r>
      <w:r>
        <w:t>на территории мун</w:t>
      </w:r>
      <w:r w:rsidR="006E2299">
        <w:t>иципального образования «</w:t>
      </w:r>
      <w:proofErr w:type="spellStart"/>
      <w:r w:rsidR="006E2299">
        <w:t>Габук</w:t>
      </w:r>
      <w:r>
        <w:t>айское</w:t>
      </w:r>
      <w:proofErr w:type="spellEnd"/>
      <w:r>
        <w:t xml:space="preserve"> сельское поселение» является Администрация</w:t>
      </w:r>
      <w:r w:rsidR="006E2299">
        <w:t xml:space="preserve"> </w:t>
      </w:r>
      <w:r>
        <w:t>мун</w:t>
      </w:r>
      <w:r w:rsidR="006E2299">
        <w:t>иципального образования «</w:t>
      </w:r>
      <w:proofErr w:type="spellStart"/>
      <w:r w:rsidR="006E2299">
        <w:t>Габук</w:t>
      </w:r>
      <w:r>
        <w:t>айское</w:t>
      </w:r>
      <w:proofErr w:type="spellEnd"/>
      <w:r>
        <w:t xml:space="preserve"> сельское поселение» </w:t>
      </w:r>
    </w:p>
    <w:p w:rsidR="006E2299" w:rsidRDefault="006E2299" w:rsidP="00DF3983">
      <w:pPr>
        <w:ind w:firstLine="709"/>
        <w:jc w:val="both"/>
      </w:pPr>
    </w:p>
    <w:p w:rsidR="006E2299" w:rsidRDefault="006E2299" w:rsidP="004F2601">
      <w:pPr>
        <w:ind w:firstLine="709"/>
        <w:jc w:val="center"/>
        <w:rPr>
          <w:b/>
        </w:rPr>
      </w:pPr>
      <w:r w:rsidRPr="006E2299">
        <w:rPr>
          <w:b/>
        </w:rPr>
        <w:lastRenderedPageBreak/>
        <w:t>2. Организация и использование парковочных мест легковых автомобилей такси.</w:t>
      </w:r>
    </w:p>
    <w:p w:rsidR="006E2299" w:rsidRDefault="006E2299" w:rsidP="00DF3983">
      <w:pPr>
        <w:ind w:firstLine="709"/>
        <w:jc w:val="both"/>
      </w:pPr>
      <w:r w:rsidRPr="006E2299">
        <w:t xml:space="preserve">1. </w:t>
      </w:r>
      <w:r>
        <w:t xml:space="preserve"> Парковочные места легковых автомобилей такси создаются в целях организации безопасности дорожного и упорядочивания мест движения легко</w:t>
      </w:r>
      <w:r w:rsidR="00425FF0">
        <w:t>вых автомобилей такси при ожидании пас</w:t>
      </w:r>
      <w:r>
        <w:t xml:space="preserve">сажиров, регулирования процесса посадки ( высадки) пассажиров в легковые автомобили такси, пресечения перевозок с нарушением требований действующего законодательства Российской Федерации. </w:t>
      </w:r>
    </w:p>
    <w:p w:rsidR="009D637A" w:rsidRDefault="009D637A" w:rsidP="00DF3983">
      <w:pPr>
        <w:ind w:firstLine="709"/>
        <w:jc w:val="both"/>
      </w:pPr>
      <w:r>
        <w:t>2. 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 строительных норм, стандартов, технических условий, других нормативных документов и настоящего Порядка.</w:t>
      </w:r>
    </w:p>
    <w:p w:rsidR="009D637A" w:rsidRDefault="009D637A" w:rsidP="00DF3983">
      <w:pPr>
        <w:ind w:firstLine="709"/>
        <w:jc w:val="both"/>
      </w:pPr>
      <w:r>
        <w:t>3. Размещение парковочных мест легковых автомобилей такси организуется в местах, указанных в Реестре мест стоянок легковых автомобилей такси, на землях общего пользования местного значения на территории муниципального образования "</w:t>
      </w:r>
      <w:proofErr w:type="spellStart"/>
      <w:r>
        <w:t>Габукайское</w:t>
      </w:r>
      <w:proofErr w:type="spellEnd"/>
      <w:r>
        <w:t xml:space="preserve"> сельское поселение", в соответствии с требованиями правил дорожного движения Российской Федерации.</w:t>
      </w:r>
    </w:p>
    <w:p w:rsidR="009D637A" w:rsidRDefault="009D637A" w:rsidP="00DF3983">
      <w:pPr>
        <w:ind w:firstLine="709"/>
        <w:jc w:val="both"/>
      </w:pPr>
      <w:r>
        <w:t>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</w:t>
      </w:r>
      <w:r w:rsidR="00C31722">
        <w:t xml:space="preserve">, </w:t>
      </w:r>
      <w:r w:rsidR="00C31722" w:rsidRPr="00C31722">
        <w:t xml:space="preserve"> </w:t>
      </w:r>
      <w:r w:rsidR="00C31722">
        <w:t>в соответствии с Правилами дорожного движения Российской Федерации.</w:t>
      </w:r>
    </w:p>
    <w:p w:rsidR="00DF3983" w:rsidRDefault="00C31722" w:rsidP="00DF3983">
      <w:pPr>
        <w:ind w:firstLine="709"/>
        <w:jc w:val="both"/>
      </w:pPr>
      <w:r>
        <w:t>5</w:t>
      </w:r>
      <w:r w:rsidR="00DF3983">
        <w:t xml:space="preserve">. 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 </w:t>
      </w:r>
    </w:p>
    <w:p w:rsidR="00C31722" w:rsidRPr="000C7F5B" w:rsidRDefault="00C31722" w:rsidP="00DF3983">
      <w:pPr>
        <w:ind w:firstLine="709"/>
        <w:jc w:val="both"/>
      </w:pPr>
      <w:r>
        <w:t>6</w:t>
      </w:r>
      <w:r w:rsidR="00DF3983">
        <w:t xml:space="preserve">. Юридические лица и индивидуальные предприниматели, осуществляющие перевозку пассажиров </w:t>
      </w:r>
      <w:r>
        <w:t xml:space="preserve">и багажа </w:t>
      </w:r>
      <w:r w:rsidR="00DF3983">
        <w:t xml:space="preserve">легковыми </w:t>
      </w:r>
      <w:r>
        <w:t xml:space="preserve">автомобилями </w:t>
      </w:r>
      <w:r w:rsidR="00DF3983">
        <w:t>такси</w:t>
      </w:r>
      <w:r>
        <w:t xml:space="preserve"> на территории муниципального образования "</w:t>
      </w:r>
      <w:proofErr w:type="spellStart"/>
      <w:r>
        <w:t>Габукайское</w:t>
      </w:r>
      <w:proofErr w:type="spellEnd"/>
      <w:r>
        <w:t xml:space="preserve"> сельское поселение"</w:t>
      </w:r>
      <w:r w:rsidR="00DF3983">
        <w:t>, обеспечивают соблюдение водителями такси требований настоящего Порядка.</w:t>
      </w:r>
      <w:r w:rsidR="000C7F5B">
        <w:t xml:space="preserve">      </w:t>
      </w:r>
      <w:r w:rsidRPr="00C31722">
        <w:rPr>
          <w:b/>
        </w:rPr>
        <w:t>Имеют право:</w:t>
      </w:r>
    </w:p>
    <w:p w:rsidR="00C31722" w:rsidRDefault="00C31722" w:rsidP="00DF3983">
      <w:pPr>
        <w:ind w:firstLine="709"/>
        <w:jc w:val="both"/>
      </w:pPr>
      <w:r>
        <w:t>- на парковочных местах легковых автомобилей такси в порядке общей очереди  производить высадку ( посадку) пассажиров, выгрузку ( погрузку) багажа;</w:t>
      </w:r>
    </w:p>
    <w:p w:rsidR="00C31722" w:rsidRDefault="00C31722" w:rsidP="00DF3983">
      <w:pPr>
        <w:ind w:firstLine="709"/>
        <w:jc w:val="both"/>
      </w:pPr>
      <w:r>
        <w:t>- доступ водителей легковых автомобилей такси к пользованию парковочными местами является  свободным и не зависит от принадлежности водителя к какой-либо определенной службе такси;</w:t>
      </w:r>
    </w:p>
    <w:p w:rsidR="00C31722" w:rsidRDefault="00C31722" w:rsidP="00DF3983">
      <w:pPr>
        <w:ind w:firstLine="709"/>
        <w:jc w:val="both"/>
      </w:pPr>
      <w:r>
        <w:t>- плата за пользование парковочными местами не взимается.</w:t>
      </w:r>
    </w:p>
    <w:p w:rsidR="008A5336" w:rsidRPr="008A5336" w:rsidRDefault="00C31722" w:rsidP="00DF3983">
      <w:pPr>
        <w:ind w:firstLine="709"/>
        <w:jc w:val="both"/>
      </w:pPr>
      <w:r>
        <w:t xml:space="preserve">7. Водители автотранспортных средств, находящиеся на парковочных местах, </w:t>
      </w:r>
      <w:r w:rsidRPr="00C31722">
        <w:rPr>
          <w:b/>
        </w:rPr>
        <w:t>обязаны</w:t>
      </w:r>
      <w:r w:rsidR="000C7F5B">
        <w:rPr>
          <w:b/>
        </w:rPr>
        <w:t>:</w:t>
      </w:r>
      <w:r w:rsidR="008A5336">
        <w:rPr>
          <w:b/>
        </w:rPr>
        <w:t xml:space="preserve">                               </w:t>
      </w:r>
    </w:p>
    <w:p w:rsidR="00C31722" w:rsidRPr="008A5336" w:rsidRDefault="008A5336" w:rsidP="00DF3983">
      <w:pPr>
        <w:ind w:firstLine="709"/>
        <w:jc w:val="both"/>
      </w:pPr>
      <w:r>
        <w:rPr>
          <w:b/>
        </w:rPr>
        <w:t xml:space="preserve">-  </w:t>
      </w:r>
      <w:r w:rsidRPr="008A5336">
        <w:t>соблюдать настоящие Правила</w:t>
      </w:r>
      <w:r w:rsidR="00C31722" w:rsidRPr="008A5336">
        <w:t>:</w:t>
      </w:r>
    </w:p>
    <w:p w:rsidR="00C31722" w:rsidRDefault="00C31722" w:rsidP="00DF3983">
      <w:pPr>
        <w:ind w:firstLine="709"/>
        <w:jc w:val="both"/>
      </w:pPr>
      <w:r>
        <w:rPr>
          <w:b/>
        </w:rPr>
        <w:t xml:space="preserve">- </w:t>
      </w:r>
      <w:r w:rsidR="008A5336">
        <w:rPr>
          <w:b/>
        </w:rPr>
        <w:t xml:space="preserve"> </w:t>
      </w:r>
      <w:r w:rsidR="008A5336">
        <w:t>у</w:t>
      </w:r>
      <w:r w:rsidR="008A5336" w:rsidRPr="008A5336">
        <w:t>станавливать автотранспортные средства на территории парковочных мест легковых автомобилей</w:t>
      </w:r>
      <w:r w:rsidR="008A5336">
        <w:t xml:space="preserve"> такси в строго определенных местах, в соответствии с знаком дорожного движения и дорожной разметкой;</w:t>
      </w:r>
    </w:p>
    <w:p w:rsidR="008A5336" w:rsidRDefault="008A5336" w:rsidP="00DF3983">
      <w:pPr>
        <w:ind w:firstLine="709"/>
        <w:jc w:val="both"/>
      </w:pPr>
      <w:r>
        <w:t>- автотранспортные средства не должны создавать помех для движения и стоянки других видов транспорта;</w:t>
      </w:r>
    </w:p>
    <w:p w:rsidR="008A5336" w:rsidRDefault="008A5336" w:rsidP="00DF3983">
      <w:pPr>
        <w:ind w:firstLine="709"/>
        <w:jc w:val="both"/>
      </w:pPr>
      <w:r>
        <w:t>- поддерживать санитарное состояние стоянок в соответствии с требованиями действующего законодательства и нормативными правовыми актами муниципального образования "</w:t>
      </w:r>
      <w:proofErr w:type="spellStart"/>
      <w:r>
        <w:t>Габукайское</w:t>
      </w:r>
      <w:proofErr w:type="spellEnd"/>
      <w:r>
        <w:t xml:space="preserve"> сельское поселение".</w:t>
      </w:r>
    </w:p>
    <w:p w:rsidR="008A5336" w:rsidRDefault="008A5336" w:rsidP="00DF3983">
      <w:pPr>
        <w:ind w:firstLine="709"/>
        <w:jc w:val="both"/>
      </w:pPr>
      <w:r>
        <w:t>8.  Водители автотранспортных средств, по согласованию с администрацией муниципального образования "</w:t>
      </w:r>
      <w:proofErr w:type="spellStart"/>
      <w:r>
        <w:t>Габукайское</w:t>
      </w:r>
      <w:proofErr w:type="spellEnd"/>
      <w:r>
        <w:t xml:space="preserve"> сельское поселение", вправе оборудовать место стоянки легковых автомобилей такси соответствующими информационными указателями, а также за собственный счет производить улучшение оборудования места стоянки легковых автомобилей такси.</w:t>
      </w:r>
    </w:p>
    <w:p w:rsidR="00DF3983" w:rsidRDefault="008A5336" w:rsidP="00DF3983">
      <w:pPr>
        <w:ind w:firstLine="709"/>
        <w:jc w:val="both"/>
      </w:pPr>
      <w:r>
        <w:t xml:space="preserve"> 9</w:t>
      </w:r>
      <w:r w:rsidR="00DF3983">
        <w:t>. 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 - правовой формы</w:t>
      </w:r>
      <w:r>
        <w:t xml:space="preserve">, </w:t>
      </w:r>
      <w:r w:rsidR="00DF3983">
        <w:t xml:space="preserve"> вносит изменения в перечень парковок (парковочных мест) для легковых </w:t>
      </w:r>
      <w:r>
        <w:t xml:space="preserve">автомобилей </w:t>
      </w:r>
      <w:r w:rsidR="00DF3983">
        <w:t>такси на дорогах общего пользования</w:t>
      </w:r>
      <w:r>
        <w:t xml:space="preserve"> местного значения </w:t>
      </w:r>
      <w:r w:rsidR="00DF3983">
        <w:t xml:space="preserve"> на территории мун</w:t>
      </w:r>
      <w:r>
        <w:t>иципального образования «</w:t>
      </w:r>
      <w:proofErr w:type="spellStart"/>
      <w:r>
        <w:t>Габук</w:t>
      </w:r>
      <w:r w:rsidR="00DF3983">
        <w:t>айское</w:t>
      </w:r>
      <w:proofErr w:type="spellEnd"/>
      <w:r w:rsidR="00DF3983">
        <w:t xml:space="preserve"> сельское поселение».</w:t>
      </w:r>
    </w:p>
    <w:p w:rsidR="004F2601" w:rsidRDefault="004F2601" w:rsidP="00DF3983">
      <w:pPr>
        <w:ind w:firstLine="709"/>
        <w:jc w:val="both"/>
      </w:pPr>
    </w:p>
    <w:p w:rsidR="00C567EA" w:rsidRDefault="004F2601" w:rsidP="00B4689B">
      <w:pPr>
        <w:ind w:firstLine="709"/>
        <w:jc w:val="center"/>
        <w:rPr>
          <w:b/>
        </w:rPr>
      </w:pPr>
      <w:r w:rsidRPr="00C567EA">
        <w:rPr>
          <w:b/>
        </w:rPr>
        <w:t xml:space="preserve">3.  Порядок организации контроля за использованием парковочных мест </w:t>
      </w:r>
    </w:p>
    <w:p w:rsidR="004F2601" w:rsidRPr="00C567EA" w:rsidRDefault="004F2601" w:rsidP="00B4689B">
      <w:pPr>
        <w:ind w:firstLine="709"/>
        <w:jc w:val="center"/>
        <w:rPr>
          <w:b/>
        </w:rPr>
      </w:pPr>
      <w:r w:rsidRPr="00C567EA">
        <w:rPr>
          <w:b/>
        </w:rPr>
        <w:t>легковых автомобилей такси</w:t>
      </w:r>
    </w:p>
    <w:p w:rsidR="00A119F5" w:rsidRDefault="00A119F5" w:rsidP="00B4689B">
      <w:pPr>
        <w:ind w:firstLine="709"/>
        <w:jc w:val="center"/>
      </w:pPr>
    </w:p>
    <w:p w:rsidR="00B4689B" w:rsidRDefault="00B4689B" w:rsidP="00A119F5">
      <w:pPr>
        <w:ind w:firstLine="709"/>
        <w:jc w:val="both"/>
      </w:pPr>
      <w:r>
        <w:t xml:space="preserve">   1.  Контроль за соблюдением настоящих Правил на парковочных местах легковых автомобилей  такси</w:t>
      </w:r>
      <w:r w:rsidR="00A119F5">
        <w:t xml:space="preserve"> осуществляется администрацией</w:t>
      </w:r>
      <w:r w:rsidR="00C567EA">
        <w:t xml:space="preserve"> муниципального образования "</w:t>
      </w:r>
      <w:proofErr w:type="spellStart"/>
      <w:r w:rsidR="00C567EA">
        <w:t>Габукайское</w:t>
      </w:r>
      <w:proofErr w:type="spellEnd"/>
      <w:r w:rsidR="00C567EA">
        <w:t xml:space="preserve"> сельское поселение" путем проведения проверок в пределах предоставленных полномочий.</w:t>
      </w:r>
    </w:p>
    <w:p w:rsidR="00C567EA" w:rsidRDefault="00C567EA" w:rsidP="00A119F5">
      <w:pPr>
        <w:ind w:firstLine="709"/>
        <w:jc w:val="both"/>
      </w:pPr>
      <w:r>
        <w:t xml:space="preserve">   2.   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Default="00C567EA" w:rsidP="00A119F5">
      <w:pPr>
        <w:ind w:firstLine="709"/>
        <w:jc w:val="both"/>
      </w:pPr>
    </w:p>
    <w:p w:rsidR="00C567EA" w:rsidRPr="008A5336" w:rsidRDefault="00C567EA" w:rsidP="00A119F5">
      <w:pPr>
        <w:ind w:firstLine="709"/>
        <w:jc w:val="both"/>
      </w:pPr>
    </w:p>
    <w:p w:rsidR="00DF3983" w:rsidRDefault="00DF3983" w:rsidP="00DF3983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</w:p>
    <w:p w:rsidR="00DF3983" w:rsidRPr="00985ED9" w:rsidRDefault="00DF3983" w:rsidP="00DF3983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lastRenderedPageBreak/>
        <w:t xml:space="preserve">Приложение </w:t>
      </w:r>
      <w:r>
        <w:rPr>
          <w:rFonts w:eastAsia="TimesNewRomanPSMT"/>
          <w:szCs w:val="28"/>
        </w:rPr>
        <w:t>№ 2</w:t>
      </w:r>
    </w:p>
    <w:p w:rsidR="00DF3983" w:rsidRPr="00985ED9" w:rsidRDefault="004F2601" w:rsidP="00DF3983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к постановлению главы</w:t>
      </w:r>
    </w:p>
    <w:p w:rsidR="00DF3983" w:rsidRPr="004F2601" w:rsidRDefault="00DF3983" w:rsidP="00DF3983">
      <w:pPr>
        <w:autoSpaceDE w:val="0"/>
        <w:autoSpaceDN w:val="0"/>
        <w:adjustRightInd w:val="0"/>
        <w:jc w:val="right"/>
        <w:rPr>
          <w:rFonts w:eastAsia="TimesNewRomanPSMT"/>
          <w:szCs w:val="28"/>
          <w:u w:val="single"/>
        </w:rPr>
      </w:pPr>
      <w:r w:rsidRPr="004F2601">
        <w:rPr>
          <w:rFonts w:eastAsia="TimesNewRomanPSMT"/>
          <w:szCs w:val="28"/>
          <w:u w:val="single"/>
        </w:rPr>
        <w:t>от</w:t>
      </w:r>
      <w:r w:rsidR="004F2601">
        <w:rPr>
          <w:rFonts w:eastAsia="TimesNewRomanPSMT"/>
          <w:szCs w:val="28"/>
          <w:u w:val="single"/>
        </w:rPr>
        <w:t xml:space="preserve">  </w:t>
      </w:r>
      <w:r w:rsidRPr="004F2601">
        <w:rPr>
          <w:rFonts w:eastAsia="TimesNewRomanPSMT"/>
          <w:szCs w:val="28"/>
          <w:u w:val="single"/>
        </w:rPr>
        <w:t xml:space="preserve"> </w:t>
      </w:r>
      <w:r w:rsidR="004F2601" w:rsidRPr="004F2601">
        <w:rPr>
          <w:rFonts w:eastAsia="TimesNewRomanPSMT"/>
          <w:szCs w:val="28"/>
          <w:u w:val="single"/>
        </w:rPr>
        <w:t>07</w:t>
      </w:r>
      <w:r w:rsidRPr="004F2601">
        <w:rPr>
          <w:rFonts w:eastAsia="TimesNewRomanPSMT"/>
          <w:szCs w:val="28"/>
          <w:u w:val="single"/>
        </w:rPr>
        <w:t>.</w:t>
      </w:r>
      <w:r w:rsidR="004F2601" w:rsidRPr="004F2601">
        <w:rPr>
          <w:rFonts w:eastAsia="TimesNewRomanPSMT"/>
          <w:szCs w:val="28"/>
          <w:u w:val="single"/>
        </w:rPr>
        <w:t>06</w:t>
      </w:r>
      <w:r w:rsidRPr="004F2601">
        <w:rPr>
          <w:rFonts w:eastAsia="TimesNewRomanPSMT"/>
          <w:szCs w:val="28"/>
          <w:u w:val="single"/>
        </w:rPr>
        <w:t>.202</w:t>
      </w:r>
      <w:r w:rsidR="004F2601" w:rsidRPr="004F2601">
        <w:rPr>
          <w:rFonts w:eastAsia="TimesNewRomanPSMT"/>
          <w:szCs w:val="28"/>
          <w:u w:val="single"/>
        </w:rPr>
        <w:t>4</w:t>
      </w:r>
      <w:r w:rsidRPr="004F2601">
        <w:rPr>
          <w:rFonts w:eastAsia="TimesNewRomanPSMT"/>
          <w:szCs w:val="28"/>
          <w:u w:val="single"/>
        </w:rPr>
        <w:t xml:space="preserve"> г. №</w:t>
      </w:r>
      <w:r w:rsidR="004F2601" w:rsidRPr="004F2601">
        <w:rPr>
          <w:rFonts w:eastAsia="TimesNewRomanPSMT"/>
          <w:szCs w:val="28"/>
          <w:u w:val="single"/>
        </w:rPr>
        <w:t>19</w:t>
      </w:r>
    </w:p>
    <w:p w:rsidR="00DF3983" w:rsidRDefault="00DF3983" w:rsidP="00DF3983">
      <w:pPr>
        <w:rPr>
          <w:sz w:val="28"/>
          <w:szCs w:val="28"/>
        </w:rPr>
      </w:pPr>
    </w:p>
    <w:p w:rsidR="00DF3983" w:rsidRPr="00BB7968" w:rsidRDefault="00DF3983" w:rsidP="00DF3983">
      <w:pPr>
        <w:rPr>
          <w:sz w:val="28"/>
          <w:szCs w:val="28"/>
        </w:rPr>
      </w:pPr>
    </w:p>
    <w:p w:rsidR="00DF3983" w:rsidRPr="00BB7968" w:rsidRDefault="00DF3983" w:rsidP="00DF3983">
      <w:pPr>
        <w:rPr>
          <w:sz w:val="28"/>
          <w:szCs w:val="28"/>
        </w:rPr>
      </w:pPr>
    </w:p>
    <w:p w:rsidR="00DF3983" w:rsidRDefault="00DF3983" w:rsidP="00DF3983">
      <w:pPr>
        <w:rPr>
          <w:sz w:val="28"/>
          <w:szCs w:val="28"/>
        </w:rPr>
      </w:pPr>
    </w:p>
    <w:p w:rsidR="00DF3983" w:rsidRPr="00BB7968" w:rsidRDefault="00DF3983" w:rsidP="00DF398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B7968">
        <w:rPr>
          <w:rFonts w:eastAsia="Calibri"/>
          <w:b/>
          <w:bCs/>
          <w:sz w:val="28"/>
          <w:szCs w:val="28"/>
        </w:rPr>
        <w:t xml:space="preserve">Перечень </w:t>
      </w:r>
    </w:p>
    <w:p w:rsidR="00DF3983" w:rsidRPr="00BB7968" w:rsidRDefault="00DF3983" w:rsidP="00DF398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7968">
        <w:rPr>
          <w:rFonts w:eastAsia="Calibri"/>
          <w:b/>
          <w:bCs/>
          <w:sz w:val="28"/>
          <w:szCs w:val="28"/>
        </w:rPr>
        <w:t xml:space="preserve">парковок (парковочных мест) для легковых такси на дорогах общего пользования </w:t>
      </w:r>
      <w:r w:rsidR="004F2601">
        <w:rPr>
          <w:rFonts w:eastAsia="Calibri"/>
          <w:b/>
          <w:bCs/>
          <w:sz w:val="28"/>
          <w:szCs w:val="28"/>
        </w:rPr>
        <w:t xml:space="preserve">местного значения </w:t>
      </w:r>
      <w:r w:rsidRPr="00BB7968">
        <w:rPr>
          <w:rFonts w:eastAsia="Calibri"/>
          <w:b/>
          <w:bCs/>
          <w:sz w:val="28"/>
          <w:szCs w:val="28"/>
        </w:rPr>
        <w:t>на территории муниципального</w:t>
      </w:r>
      <w:r w:rsidR="004F2601">
        <w:rPr>
          <w:rFonts w:eastAsia="Calibri"/>
          <w:b/>
          <w:bCs/>
          <w:sz w:val="28"/>
          <w:szCs w:val="28"/>
        </w:rPr>
        <w:t xml:space="preserve"> образования «</w:t>
      </w:r>
      <w:proofErr w:type="spellStart"/>
      <w:r w:rsidR="004F2601">
        <w:rPr>
          <w:rFonts w:eastAsia="Calibri"/>
          <w:b/>
          <w:bCs/>
          <w:sz w:val="28"/>
          <w:szCs w:val="28"/>
        </w:rPr>
        <w:t>Габук</w:t>
      </w:r>
      <w:r w:rsidRPr="00BB7968">
        <w:rPr>
          <w:rFonts w:eastAsia="Calibri"/>
          <w:b/>
          <w:bCs/>
          <w:sz w:val="28"/>
          <w:szCs w:val="28"/>
        </w:rPr>
        <w:t>айское</w:t>
      </w:r>
      <w:proofErr w:type="spellEnd"/>
      <w:r w:rsidRPr="00BB7968">
        <w:rPr>
          <w:rFonts w:eastAsia="Calibri"/>
          <w:b/>
          <w:bCs/>
          <w:sz w:val="28"/>
          <w:szCs w:val="28"/>
        </w:rPr>
        <w:t xml:space="preserve"> сельское поселение»</w:t>
      </w:r>
    </w:p>
    <w:p w:rsidR="00DF3983" w:rsidRDefault="00DF3983" w:rsidP="00DF398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F2601" w:rsidRPr="00BB7968" w:rsidRDefault="004F2601" w:rsidP="00DF398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945"/>
        <w:gridCol w:w="2809"/>
      </w:tblGrid>
      <w:tr w:rsidR="00DF3983" w:rsidRPr="00BB7968" w:rsidTr="00A400B2">
        <w:trPr>
          <w:trHeight w:val="890"/>
        </w:trPr>
        <w:tc>
          <w:tcPr>
            <w:tcW w:w="594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BB7968">
              <w:rPr>
                <w:rFonts w:eastAsia="Calibri"/>
                <w:sz w:val="28"/>
                <w:szCs w:val="28"/>
              </w:rPr>
              <w:t>п</w:t>
            </w:r>
            <w:proofErr w:type="spellEnd"/>
            <w:r w:rsidRPr="00BB7968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B7968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 xml:space="preserve">Адрес местонахождения стоянки </w:t>
            </w:r>
            <w:r w:rsidR="004F2601">
              <w:rPr>
                <w:rFonts w:eastAsia="Calibri"/>
                <w:sz w:val="28"/>
                <w:szCs w:val="28"/>
              </w:rPr>
              <w:t xml:space="preserve">для легковых </w:t>
            </w:r>
            <w:r w:rsidRPr="00BB7968">
              <w:rPr>
                <w:rFonts w:eastAsia="Calibri"/>
                <w:sz w:val="28"/>
                <w:szCs w:val="28"/>
              </w:rPr>
              <w:t>такси</w:t>
            </w:r>
          </w:p>
        </w:tc>
        <w:tc>
          <w:tcPr>
            <w:tcW w:w="2809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ind w:right="-125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DF3983" w:rsidRPr="00BB7968" w:rsidTr="00A400B2">
        <w:trPr>
          <w:trHeight w:val="281"/>
        </w:trPr>
        <w:tc>
          <w:tcPr>
            <w:tcW w:w="594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9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F3983" w:rsidRPr="00BB7968" w:rsidTr="00A400B2">
        <w:trPr>
          <w:trHeight w:val="281"/>
        </w:trPr>
        <w:tc>
          <w:tcPr>
            <w:tcW w:w="594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DF3983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9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2601" w:rsidRPr="00BB7968" w:rsidTr="00A400B2">
        <w:trPr>
          <w:trHeight w:val="281"/>
        </w:trPr>
        <w:tc>
          <w:tcPr>
            <w:tcW w:w="594" w:type="dxa"/>
          </w:tcPr>
          <w:p w:rsidR="004F2601" w:rsidRDefault="004F2601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4F2601" w:rsidRDefault="004F2601" w:rsidP="00A400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9" w:type="dxa"/>
          </w:tcPr>
          <w:p w:rsidR="004F2601" w:rsidRPr="00BB7968" w:rsidRDefault="004F2601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2601" w:rsidRPr="00BB7968" w:rsidTr="00A400B2">
        <w:trPr>
          <w:trHeight w:val="281"/>
        </w:trPr>
        <w:tc>
          <w:tcPr>
            <w:tcW w:w="594" w:type="dxa"/>
          </w:tcPr>
          <w:p w:rsidR="004F2601" w:rsidRDefault="004F2601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4F2601" w:rsidRDefault="004F2601" w:rsidP="00A400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9" w:type="dxa"/>
          </w:tcPr>
          <w:p w:rsidR="004F2601" w:rsidRPr="00BB7968" w:rsidRDefault="004F2601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F3983" w:rsidRPr="00BB7968" w:rsidTr="00A400B2">
        <w:trPr>
          <w:trHeight w:val="311"/>
        </w:trPr>
        <w:tc>
          <w:tcPr>
            <w:tcW w:w="594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2809" w:type="dxa"/>
          </w:tcPr>
          <w:p w:rsidR="00DF3983" w:rsidRPr="00BB7968" w:rsidRDefault="00DF3983" w:rsidP="00A400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F3983" w:rsidRPr="00BB7968" w:rsidRDefault="00DF3983" w:rsidP="00DF398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DF3983" w:rsidRPr="00BB7968" w:rsidRDefault="00DF3983" w:rsidP="00DF398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DF3983" w:rsidRPr="00BB7968" w:rsidRDefault="00DF3983" w:rsidP="00DF398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DF3983" w:rsidRPr="00BB7968" w:rsidRDefault="00DF3983" w:rsidP="00DF3983">
      <w:pPr>
        <w:jc w:val="center"/>
        <w:rPr>
          <w:sz w:val="28"/>
          <w:szCs w:val="28"/>
        </w:rPr>
      </w:pPr>
    </w:p>
    <w:p w:rsidR="0078664D" w:rsidRDefault="0078664D"/>
    <w:sectPr w:rsidR="0078664D" w:rsidSect="00985ED9">
      <w:pgSz w:w="11906" w:h="16838"/>
      <w:pgMar w:top="71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F3983"/>
    <w:rsid w:val="000C7F5B"/>
    <w:rsid w:val="002B02AA"/>
    <w:rsid w:val="002D7BD3"/>
    <w:rsid w:val="002F495D"/>
    <w:rsid w:val="00425FF0"/>
    <w:rsid w:val="004B1F9D"/>
    <w:rsid w:val="004F2601"/>
    <w:rsid w:val="00503221"/>
    <w:rsid w:val="00657C18"/>
    <w:rsid w:val="006E2299"/>
    <w:rsid w:val="00717A60"/>
    <w:rsid w:val="0078664D"/>
    <w:rsid w:val="0079477D"/>
    <w:rsid w:val="008A5336"/>
    <w:rsid w:val="008E3CB7"/>
    <w:rsid w:val="00945305"/>
    <w:rsid w:val="00955AEB"/>
    <w:rsid w:val="009D637A"/>
    <w:rsid w:val="00A119F5"/>
    <w:rsid w:val="00B4689B"/>
    <w:rsid w:val="00C31722"/>
    <w:rsid w:val="00C567EA"/>
    <w:rsid w:val="00DF3983"/>
    <w:rsid w:val="00F26011"/>
    <w:rsid w:val="00F8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15</cp:revision>
  <cp:lastPrinted>2024-05-21T07:49:00Z</cp:lastPrinted>
  <dcterms:created xsi:type="dcterms:W3CDTF">2024-05-21T07:12:00Z</dcterms:created>
  <dcterms:modified xsi:type="dcterms:W3CDTF">2024-06-14T11:55:00Z</dcterms:modified>
</cp:coreProperties>
</file>